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4E" w:rsidRDefault="00AE16E7">
      <w:pPr>
        <w:pStyle w:val="BodyText"/>
        <w:ind w:left="232"/>
        <w:rPr>
          <w:rFonts w:ascii="Times New Roman"/>
        </w:rPr>
      </w:pPr>
      <w:bookmarkStart w:id="0" w:name="_GoBack"/>
      <w:bookmarkEnd w:id="0"/>
      <w:r>
        <w:rPr>
          <w:rFonts w:ascii="Times New Roman"/>
          <w:noProof/>
        </w:rPr>
        <w:drawing>
          <wp:inline distT="0" distB="0" distL="0" distR="0">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9D714E" w:rsidRDefault="009D714E">
      <w:pPr>
        <w:pStyle w:val="BodyText"/>
        <w:rPr>
          <w:rFonts w:ascii="Times New Roman"/>
        </w:rPr>
      </w:pPr>
    </w:p>
    <w:p w:rsidR="009D714E" w:rsidRDefault="009D714E">
      <w:pPr>
        <w:pStyle w:val="BodyText"/>
        <w:rPr>
          <w:rFonts w:ascii="Times New Roman"/>
        </w:rPr>
      </w:pPr>
    </w:p>
    <w:p w:rsidR="009D714E" w:rsidRDefault="009D714E">
      <w:pPr>
        <w:pStyle w:val="BodyText"/>
        <w:spacing w:before="1"/>
        <w:rPr>
          <w:rFonts w:ascii="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9D714E">
        <w:trPr>
          <w:trHeight w:val="899"/>
        </w:trPr>
        <w:tc>
          <w:tcPr>
            <w:tcW w:w="4500" w:type="dxa"/>
          </w:tcPr>
          <w:p w:rsidR="00306613" w:rsidRDefault="00AE16E7" w:rsidP="00306613">
            <w:pPr>
              <w:rPr>
                <w:b/>
              </w:rPr>
            </w:pPr>
            <w:r>
              <w:rPr>
                <w:b/>
              </w:rPr>
              <w:t xml:space="preserve">Job Title: </w:t>
            </w:r>
            <w:r w:rsidR="00306613">
              <w:rPr>
                <w:b/>
              </w:rPr>
              <w:t>International Student Advisor DSO/ARO</w:t>
            </w:r>
          </w:p>
          <w:p w:rsidR="009D714E" w:rsidRDefault="009D714E">
            <w:pPr>
              <w:pStyle w:val="TableParagraph"/>
              <w:spacing w:before="52"/>
              <w:ind w:left="107"/>
              <w:rPr>
                <w:i/>
                <w:sz w:val="16"/>
              </w:rPr>
            </w:pPr>
          </w:p>
        </w:tc>
        <w:tc>
          <w:tcPr>
            <w:tcW w:w="4140" w:type="dxa"/>
          </w:tcPr>
          <w:p w:rsidR="009D714E" w:rsidRDefault="00AE16E7">
            <w:pPr>
              <w:pStyle w:val="TableParagraph"/>
              <w:spacing w:before="52"/>
              <w:ind w:left="110"/>
              <w:rPr>
                <w:i/>
                <w:sz w:val="16"/>
              </w:rPr>
            </w:pPr>
            <w:r>
              <w:rPr>
                <w:b/>
              </w:rPr>
              <w:t xml:space="preserve">FLSA Classification: </w:t>
            </w:r>
            <w:r>
              <w:rPr>
                <w:i/>
                <w:sz w:val="16"/>
              </w:rPr>
              <w:t>(FLSA Federal Law GUIDELINES)</w:t>
            </w:r>
          </w:p>
          <w:p w:rsidR="009D714E" w:rsidRDefault="009D714E">
            <w:pPr>
              <w:pStyle w:val="TableParagraph"/>
              <w:spacing w:before="10"/>
              <w:ind w:left="0"/>
              <w:rPr>
                <w:rFonts w:ascii="Times New Roman"/>
                <w:sz w:val="26"/>
              </w:rPr>
            </w:pPr>
          </w:p>
          <w:p w:rsidR="009D714E" w:rsidRDefault="00306613" w:rsidP="00306613">
            <w:pPr>
              <w:pStyle w:val="TableParagraph"/>
              <w:tabs>
                <w:tab w:val="left" w:pos="430"/>
              </w:tabs>
              <w:spacing w:before="1" w:line="249" w:lineRule="exact"/>
              <w:ind w:left="157"/>
            </w:pPr>
            <w:r>
              <w:rPr>
                <w:spacing w:val="-3"/>
              </w:rPr>
              <w:t>x</w:t>
            </w:r>
            <w:r w:rsidR="00AE16E7">
              <w:rPr>
                <w:spacing w:val="-3"/>
              </w:rPr>
              <w:t xml:space="preserve">Exempt </w:t>
            </w:r>
            <w:r w:rsidR="00AE16E7">
              <w:rPr>
                <w:rFonts w:ascii="MS Gothic" w:hAnsi="MS Gothic"/>
              </w:rPr>
              <w:t>☐</w:t>
            </w:r>
            <w:r w:rsidR="00AE16E7">
              <w:t>Nonexempt</w:t>
            </w:r>
          </w:p>
        </w:tc>
      </w:tr>
      <w:tr w:rsidR="009D714E">
        <w:trPr>
          <w:trHeight w:val="923"/>
        </w:trPr>
        <w:tc>
          <w:tcPr>
            <w:tcW w:w="4500" w:type="dxa"/>
          </w:tcPr>
          <w:p w:rsidR="009D714E" w:rsidRDefault="00AE16E7">
            <w:pPr>
              <w:pStyle w:val="TableParagraph"/>
              <w:spacing w:before="48"/>
              <w:ind w:left="57"/>
              <w:rPr>
                <w:i/>
                <w:sz w:val="15"/>
              </w:rPr>
            </w:pPr>
            <w:r>
              <w:rPr>
                <w:b/>
              </w:rPr>
              <w:t>Reports to:</w:t>
            </w:r>
            <w:r w:rsidR="00306613">
              <w:rPr>
                <w:b/>
              </w:rPr>
              <w:t xml:space="preserve"> Kathy Jackson</w:t>
            </w:r>
          </w:p>
        </w:tc>
        <w:tc>
          <w:tcPr>
            <w:tcW w:w="4140" w:type="dxa"/>
          </w:tcPr>
          <w:p w:rsidR="009D714E" w:rsidRDefault="00AE16E7">
            <w:pPr>
              <w:pStyle w:val="TableParagraph"/>
              <w:spacing w:before="52"/>
              <w:ind w:left="107"/>
              <w:rPr>
                <w:b/>
              </w:rPr>
            </w:pPr>
            <w:r>
              <w:rPr>
                <w:b/>
              </w:rPr>
              <w:t>Location:</w:t>
            </w:r>
            <w:r w:rsidR="00306613">
              <w:rPr>
                <w:b/>
              </w:rPr>
              <w:t xml:space="preserve"> Moody 102</w:t>
            </w:r>
          </w:p>
        </w:tc>
      </w:tr>
      <w:tr w:rsidR="009D714E">
        <w:trPr>
          <w:trHeight w:val="501"/>
        </w:trPr>
        <w:tc>
          <w:tcPr>
            <w:tcW w:w="4500" w:type="dxa"/>
          </w:tcPr>
          <w:p w:rsidR="009D714E" w:rsidRDefault="00AE16E7">
            <w:pPr>
              <w:pStyle w:val="TableParagraph"/>
              <w:spacing w:before="52"/>
              <w:ind w:left="107"/>
              <w:rPr>
                <w:b/>
              </w:rPr>
            </w:pPr>
            <w:r>
              <w:rPr>
                <w:b/>
              </w:rPr>
              <w:t>Department:</w:t>
            </w:r>
            <w:r w:rsidR="00306613">
              <w:rPr>
                <w:b/>
              </w:rPr>
              <w:t xml:space="preserve"> International Student Services Office</w:t>
            </w:r>
          </w:p>
        </w:tc>
        <w:tc>
          <w:tcPr>
            <w:tcW w:w="4140" w:type="dxa"/>
          </w:tcPr>
          <w:p w:rsidR="009D714E" w:rsidRDefault="00AE16E7">
            <w:pPr>
              <w:pStyle w:val="TableParagraph"/>
              <w:spacing w:before="49"/>
              <w:ind w:left="107"/>
              <w:rPr>
                <w:b/>
              </w:rPr>
            </w:pPr>
            <w:r>
              <w:rPr>
                <w:b/>
              </w:rPr>
              <w:t>Division:</w:t>
            </w:r>
          </w:p>
        </w:tc>
      </w:tr>
      <w:tr w:rsidR="009D714E">
        <w:trPr>
          <w:trHeight w:val="652"/>
        </w:trPr>
        <w:tc>
          <w:tcPr>
            <w:tcW w:w="4500" w:type="dxa"/>
          </w:tcPr>
          <w:p w:rsidR="009D714E" w:rsidRDefault="00AE16E7">
            <w:pPr>
              <w:pStyle w:val="TableParagraph"/>
              <w:spacing w:before="54"/>
              <w:ind w:left="107"/>
              <w:rPr>
                <w:b/>
              </w:rPr>
            </w:pPr>
            <w:r>
              <w:rPr>
                <w:b/>
              </w:rPr>
              <w:t>Employment Category:</w:t>
            </w:r>
          </w:p>
          <w:p w:rsidR="009D714E" w:rsidRDefault="00306613" w:rsidP="00306613">
            <w:pPr>
              <w:pStyle w:val="TableParagraph"/>
              <w:tabs>
                <w:tab w:val="left" w:pos="379"/>
                <w:tab w:val="left" w:pos="1552"/>
              </w:tabs>
              <w:spacing w:before="58" w:line="252" w:lineRule="exact"/>
              <w:ind w:left="106"/>
            </w:pPr>
            <w:r>
              <w:t>x</w:t>
            </w:r>
            <w:r w:rsidR="00AE16E7">
              <w:t>Full-Time</w:t>
            </w:r>
            <w:r w:rsidR="00AE16E7">
              <w:tab/>
            </w:r>
            <w:r w:rsidR="00AE16E7">
              <w:rPr>
                <w:rFonts w:ascii="MS Gothic" w:hAnsi="MS Gothic"/>
              </w:rPr>
              <w:t>☐</w:t>
            </w:r>
            <w:r w:rsidR="00AE16E7">
              <w:rPr>
                <w:rFonts w:ascii="MS Gothic" w:hAnsi="MS Gothic"/>
                <w:spacing w:val="-62"/>
              </w:rPr>
              <w:t xml:space="preserve"> </w:t>
            </w:r>
            <w:r w:rsidR="00AE16E7">
              <w:t>Part-Time</w:t>
            </w:r>
          </w:p>
        </w:tc>
        <w:tc>
          <w:tcPr>
            <w:tcW w:w="4140" w:type="dxa"/>
          </w:tcPr>
          <w:p w:rsidR="009D714E" w:rsidRDefault="00AE16E7">
            <w:pPr>
              <w:pStyle w:val="TableParagraph"/>
              <w:spacing w:before="48"/>
              <w:ind w:left="110"/>
              <w:rPr>
                <w:i/>
                <w:sz w:val="16"/>
              </w:rPr>
            </w:pPr>
            <w:r>
              <w:rPr>
                <w:b/>
              </w:rPr>
              <w:t xml:space="preserve">Paygrade: </w:t>
            </w:r>
            <w:r>
              <w:rPr>
                <w:i/>
                <w:sz w:val="16"/>
              </w:rPr>
              <w:t>(EEO &amp; Equal Pay Act of 1963 Guidelines</w:t>
            </w:r>
          </w:p>
        </w:tc>
      </w:tr>
    </w:tbl>
    <w:p w:rsidR="009D714E" w:rsidRDefault="00855F93">
      <w:pPr>
        <w:pStyle w:val="BodyText"/>
        <w:spacing w:before="11"/>
        <w:rPr>
          <w:rFonts w:ascii="Times New Roman"/>
          <w:sz w:val="24"/>
        </w:rPr>
      </w:pPr>
      <w:r>
        <w:rPr>
          <w:noProof/>
        </w:rPr>
        <mc:AlternateContent>
          <mc:Choice Requires="wps">
            <w:drawing>
              <wp:anchor distT="0" distB="0" distL="0" distR="0" simplePos="0" relativeHeight="251658240" behindDoc="1" locked="0" layoutInCell="1" allowOverlap="1">
                <wp:simplePos x="0" y="0"/>
                <wp:positionH relativeFrom="page">
                  <wp:posOffset>1059180</wp:posOffset>
                </wp:positionH>
                <wp:positionV relativeFrom="paragraph">
                  <wp:posOffset>210185</wp:posOffset>
                </wp:positionV>
                <wp:extent cx="5535295" cy="207645"/>
                <wp:effectExtent l="0" t="0" r="0" b="0"/>
                <wp:wrapTopAndBottom/>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rsidR="009D714E" w:rsidRDefault="00AE16E7">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brLgIAAFsEAAAOAAAAZHJzL2Uyb0RvYy54bWysVNtu2zAMfR+wfxD0vtjJlqw14hRdsgwD&#10;ugvQ7gNoWY6FyaImKbGzrx8lJ2l3exmWAAIlkUeHh6SXN0On2UE6r9CUfDrJOZNGYK3MruRfHrYv&#10;rjjzAUwNGo0s+VF6frN6/mzZ20LOsEVdS8cIxPiityVvQ7BFlnnRyg78BK00dNmg6yDQ1u2y2kFP&#10;6J3OZnm+yHp0tXUopPd0uhkv+SrhN40U4VPTeBmYLjlxC2l1aa3imq2WUOwc2FaJEw34BxYdKEOP&#10;XqA2EIDtnfoNqlPCoccmTAR2GTaNEjLlQNlM81+yuW/BypQLiePtRSb//2DFx8Nnx1Rd8hnJY6Cj&#10;Gj3IIbA3OLDZNOrTW1+Q270lxzDQOdU55ertHYqvnhlct2B28tY57FsJNfFLkdmT0BHHR5Cq/4A1&#10;vQP7gAloaFwXxSM5GKETkeOlNpGLoMP5/OV8dj3nTNDdLH+9eDWP5DIoztHW+fBOYseiUXJHtU/o&#10;cLjzYXQ9u8THPGpVb5XWaeN21Vo7dgDqk+00/k/oP7lpw/qSL/LrxSjAXyHy9PsTRKSwAd+OTyX0&#10;6AZFpwJNglZdya8u0VBEPd+aOrkEUHq0KW1tKPsocNR0VDcM1UCO8bDC+khSOxw7niaUjBbdd856&#10;6vaS+297cJIz/d5QueJonA13NqqzAUZQaMkDZ6O5DuMI7a1Tu5aQx4YweEslbVRS+5HFiSd1cKrX&#10;adriiDzdJ6/Hb8LqBwA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Pvk5usuAgAAWwQAAA4AAAAAAAAAAAAAAAAALgIAAGRy&#10;cy9lMm9Eb2MueG1sUEsBAi0AFAAGAAgAAAAhABx/0lfdAAAACgEAAA8AAAAAAAAAAAAAAAAAiAQA&#10;AGRycy9kb3ducmV2LnhtbFBLBQYAAAAABAAEAPMAAACSBQAAAAA=&#10;" fillcolor="#f1f1f1" strokeweight=".48pt">
                <v:textbox inset="0,0,0,0">
                  <w:txbxContent>
                    <w:p w:rsidR="009D714E" w:rsidRDefault="00AE16E7">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9D714E" w:rsidRDefault="009D714E">
      <w:pPr>
        <w:pStyle w:val="BodyText"/>
        <w:spacing w:before="7"/>
        <w:rPr>
          <w:rFonts w:ascii="Times New Roman"/>
          <w:sz w:val="9"/>
        </w:rPr>
      </w:pPr>
    </w:p>
    <w:p w:rsidR="00306613" w:rsidRDefault="00306613" w:rsidP="00306613">
      <w:r>
        <w:t>The International Student Services (ISS) supports and advocates for international student visa holders on campus. Reporting to the Director, International Student Services, the International Student Advisor DSO/ARO provides student visa advice, guidance, and mentoring to international degree seekers and exchange students. The advisor performs a wide-range of duties to meet the needs of international students on maintaining lawful status and works collaboratively with all members of the college and the community to support international students. This role will assist with institutional SEVIS reporting requirements as well as develop online resources, workshops, and special events for the international office.</w:t>
      </w:r>
    </w:p>
    <w:p w:rsidR="009D714E" w:rsidRDefault="009D714E">
      <w:pPr>
        <w:pStyle w:val="BodyText"/>
      </w:pPr>
    </w:p>
    <w:p w:rsidR="009D714E" w:rsidRDefault="00855F93">
      <w:pPr>
        <w:pStyle w:val="BodyText"/>
        <w:spacing w:before="4"/>
        <w:rPr>
          <w:sz w:val="19"/>
        </w:rPr>
      </w:pPr>
      <w:r>
        <w:rPr>
          <w:noProof/>
        </w:rPr>
        <mc:AlternateContent>
          <mc:Choice Requires="wpg">
            <w:drawing>
              <wp:anchor distT="0" distB="0" distL="0" distR="0" simplePos="0" relativeHeight="251660288" behindDoc="1" locked="0" layoutInCell="1" allowOverlap="1">
                <wp:simplePos x="0" y="0"/>
                <wp:positionH relativeFrom="page">
                  <wp:posOffset>1064895</wp:posOffset>
                </wp:positionH>
                <wp:positionV relativeFrom="paragraph">
                  <wp:posOffset>166370</wp:posOffset>
                </wp:positionV>
                <wp:extent cx="5557520" cy="22987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7"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14E" w:rsidRDefault="00AE16E7">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wDSgUAAHssAAAOAAAAZHJzL2Uyb0RvYy54bWzsWm1zozYQ/t6Z/gcN3x0jjHmbkJvEjjOd&#10;ubY3vfQHyIANU5CoILFznf73rlaAcV4mOV/iNj3sGVsgIVb7ome1u6cftkVObhNZZYKHBj0xDZLw&#10;SMQZX4fG79eLkWeQqmY8ZrngSWjcJZXx4ezHH043ZZBYIhV5nEgCk/Aq2JShkdZ1GYzHVZQmBatO&#10;RJlw6FwJWbAaLuV6HEu2gdmLfGyZpjPeCBmXUkRJVcHdue40znD+1SqJ6l9XqyqpSR4aQFuNvxJ/&#10;l+p3fHbKgrVkZZpFDRnsACoKlnF4aTfVnNWM3MjswVRFFklRiVV9EoliLFarLEpwDbAaat5bzZUU&#10;NyWuZR1s1mXHJmDtPT4dPG30y+0nSbI4NByDcFaAiPCtxFWs2ZTrAEZcyfJz+Unq9UHzo4j+qKB7&#10;fL9fXa/1YLLc/CximI7d1AJZs13JQk0BiyZblMBdJ4FkW5MIbk6nU3dqgaAi6LMs33MbEUUpyFE9&#10;Rh3XNYjqdSwtvSi9bJ724Fn96ER3jlmg34qUNpSpZYGyVTt+Vt/Gz88pKxMUU6W41fATqNT8/A2U&#10;kPF1nhBYGDIVh7UcrTQ7CRezFIYl51KKTZqwGKiiajzQ3ntAXVQgjGf5Sz0T+IiMwmlY0DKZNvyF&#10;fzV9yyMWlLKqrxJRENUIDQmEo+TY7ceq1kPbIUqQlcizeJHlOV7I9XKWS3LLlKXhp5l9b1jO1WAu&#10;1GN6Rn0HaIN3qD5FJVrOXz61bPPC8kcLx3NH9sKejnzX9EYm9S98x7R9e774WxFI7SDN4jjhHzOe&#10;tFZM7ZdJtdlPtP2hHZNNaPhTa4pr36O+etkii6yGTS3PitAAIcBHcYIFSqiXPMZ2zbJct8f75KNA&#10;gAftP3IFVUBJXevuUsR3oAFSgJBAlrD9QiMV8otBNrCVhUb15w2TiUHynzhokU9tG4bVeGFPXWVf&#10;st+z7PcwHsFUoVEbRDdntd4vb0qZrVN4E0XGcHEOlr3KUDGUVmqqGn0F8zqSnQHA3Lcz6iuG75kN&#10;aOtgZ9q6BjtT20RrX+3/YGedE/U4nvmtneEmS72eic24dg6iLW+cgw7NcK7ruxIcgT0w04+8HMw6&#10;1HfxxTsw89xJg/nPoFkOQseN6wk06zCJBTlXEOBSyzkYAhROzlmVajxEENEgAC5dAwFPwQG8vsHB&#10;h5Zq+pfepWePbMu5HNnmfD46X8zskbOg7nQ+mc9mc7qPiApnvx0RFT0df3qApcEfPIgXAZbCeyXx&#10;42GD8nQegEPj2fZ8qjcEB9MGSxm8sP6Z7tGzyuCFkXfthVH6iKU5PYx48+POYGnDeed7OO9QcHce&#10;YNr0mJbmeDZCmkNt7dOoI7uK3gyBhX5Ub4C0dw5pk0cMDTX+WJGFwdBeFOceDO2dGxrAiUY0HVqY&#10;9MDsGKEFv4UzDBv2QguOC1uAykS8dmjBoaY/hBa6pNm7DC1MW6Xd5XfANTti3NmcOJCzA+0c/LA2&#10;XTyEFkLjf5fgoV1mumdpGEw+lh82WNoQWvguQgtdzYJ2xNDtaYzsGI6YB0FEVbDgNZUdbVwBovjK&#10;C5tQDN0/XbDw1SkeQE6dzD4kyz+keHQlSr8m4V9I8XT5f9TZfub/CCprTrwmveOjbu4OD2+ms5Zp&#10;H16ZMujsf0Jnu1z6tdriLsSW9NPpKlVC6i3cbmtt3qx2xfH0EcLy8NC9U18ovIPNWO+6z5x+Dy8T&#10;W1D1VWcm2NP3tuChTOwVysTq7XKLpZ2ds/yVhWOwh+miMWjogjFo6DQlNF6xUAzLM6HCFRWhqcZV&#10;JbT9aywe2NUMn/0DAAD//wMAUEsDBBQABgAIAAAAIQBJpJeD4AAAAAoBAAAPAAAAZHJzL2Rvd25y&#10;ZXYueG1sTI9BS8NAEIXvgv9hGcGb3STWVGM2pRT1VAq2gnibZqdJaHY2ZLdJ+u/dnvT4mI/3vsmX&#10;k2nFQL1rLCuIZxEI4tLqhisFX/v3h2cQziNrbC2Tggs5WBa3Nzlm2o78ScPOVyKUsMtQQe19l0np&#10;ypoMupntiMPtaHuDPsS+krrHMZSbViZRlEqDDYeFGjta11Sedmej4GPEcfUYvw2b03F9+dk/bb83&#10;MSl1fzetXkF4mvwfDFf9oA5FcDrYM2sn2pDTxSKgCpI0AXEFonnyAuKgIE3mIItc/n+h+AUAAP//&#10;AwBQSwECLQAUAAYACAAAACEAtoM4kv4AAADhAQAAEwAAAAAAAAAAAAAAAAAAAAAAW0NvbnRlbnRf&#10;VHlwZXNdLnhtbFBLAQItABQABgAIAAAAIQA4/SH/1gAAAJQBAAALAAAAAAAAAAAAAAAAAC8BAABf&#10;cmVscy8ucmVsc1BLAQItABQABgAIAAAAIQBROVwDSgUAAHssAAAOAAAAAAAAAAAAAAAAAC4CAABk&#10;cnMvZTJvRG9jLnhtbFBLAQItABQABgAIAAAAIQBJpJeD4AAAAAoBAAAPAAAAAAAAAAAAAAAAAKQH&#10;AABkcnMvZG93bnJldi54bWxQSwUGAAAAAAQABADzAAAAsQ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elxQAAANoAAAAPAAAAZHJzL2Rvd25yZXYueG1sRI9Ba8JA&#10;FITvBf/D8gpeSt3oQWzqKkUUxYNUk+L1NftMQrJvY3bV+O9dodDjMDPfMNN5Z2pxpdaVlhUMBxEI&#10;4szqknMFabJ6n4BwHlljbZkU3MnBfNZ7mWKs7Y33dD34XAQIuxgVFN43sZQuK8igG9iGOHgn2xr0&#10;Qba51C3eAtzUchRFY2mw5LBQYEOLgrLqcDEKfjfH7fK7WkZJ+jMZro+nt+qc7JTqv3ZfnyA8df4/&#10;/NfeaAUf8LwSboCcPQAAAP//AwBQSwECLQAUAAYACAAAACEA2+H2y+4AAACFAQAAEwAAAAAAAAAA&#10;AAAAAAAAAAAAW0NvbnRlbnRfVHlwZXNdLnhtbFBLAQItABQABgAIAAAAIQBa9CxbvwAAABUBAAAL&#10;AAAAAAAAAAAAAAAAAB8BAABfcmVscy8ucmVsc1BLAQItABQABgAIAAAAIQDJXXelxQAAANoAAAAP&#10;AAAAAAAAAAAAAAAAAAcCAABkcnMvZG93bnJldi54bWxQSwUGAAAAAAMAAwC3AAAA+QI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ZsEwQAAANsAAAAPAAAAZHJzL2Rvd25yZXYueG1sRE9Na8JA&#10;EL0L/Q/LFHrTTYVWja4iiiBeWrUFj0N2mgSzsyE7JvHfdwsFb/N4n7NY9a5SLTWh9GzgdZSAIs68&#10;LTk38HXeDaeggiBbrDyTgTsFWC2fBgtMre/4SO1JchVDOKRooBCpU61DVpDDMPI1ceR+fONQImxy&#10;bRvsYrir9DhJ3rXDkmNDgTVtCsqup5szcAgylva7214/Pmfb6v4mF53PjHl57tdzUEK9PMT/7r2N&#10;8yfw90s8QC9/AQAA//8DAFBLAQItABQABgAIAAAAIQDb4fbL7gAAAIUBAAATAAAAAAAAAAAAAAAA&#10;AAAAAABbQ29udGVudF9UeXBlc10ueG1sUEsBAi0AFAAGAAgAAAAhAFr0LFu/AAAAFQEAAAsAAAAA&#10;AAAAAAAAAAAAHwEAAF9yZWxzLy5yZWxzUEsBAi0AFAAGAAgAAAAhAHkFmwT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gxgAAANsAAAAPAAAAZHJzL2Rvd25yZXYueG1sRI9Pa8JA&#10;EMXvBb/DMkJvukmFKtFVxKLU0hb8A16H7JgEs7Mhu9XYT985CL3N8N6895vZonO1ulIbKs8G0mEC&#10;ijj3tuLCwPGwHkxAhYhssfZMBu4UYDHvPc0ws/7GO7ruY6EkhEOGBsoYm0zrkJfkMAx9Qyza2bcO&#10;o6xtoW2LNwl3tX5JklftsGJpKLGhVUn5Zf/jDITN2+bw9R3teHtP04/P7eh3NT4Z89zvllNQkbr4&#10;b35cv1vBF1j5RQbQ8z8AAAD//wMAUEsBAi0AFAAGAAgAAAAhANvh9svuAAAAhQEAABMAAAAAAAAA&#10;AAAAAAAAAAAAAFtDb250ZW50X1R5cGVzXS54bWxQSwECLQAUAAYACAAAACEAWvQsW78AAAAVAQAA&#10;CwAAAAAAAAAAAAAAAAAfAQAAX3JlbHMvLnJlbHNQSwECLQAUAAYACAAAACEA14M7YMYAAADbAAAA&#10;DwAAAAAAAAAAAAAAAAAHAgAAZHJzL2Rvd25yZXYueG1sUEsFBgAAAAADAAMAtwAAAPoCA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VsZvwAAANsAAAAPAAAAZHJzL2Rvd25yZXYueG1sRE9Ni8Iw&#10;EL0v+B/CCN7WVEHRahSprHrV3Yu3sRmbYjMpTdbWf28Ewds83ucs152txJ0aXzpWMBomIIhzp0su&#10;FPz9/nzPQPiArLFyTAoe5GG96n0tMdWu5SPdT6EQMYR9igpMCHUqpc8NWfRDVxNH7uoaiyHCppC6&#10;wTaG20qOk2QqLZYcGwzWlBnKb6d/q6A913Te7meXo91l2WQ7MlO76ZQa9LvNAkSgLnzEb/dBx/lz&#10;eP0SD5CrJwAAAP//AwBQSwECLQAUAAYACAAAACEA2+H2y+4AAACFAQAAEwAAAAAAAAAAAAAAAAAA&#10;AAAAW0NvbnRlbnRfVHlwZXNdLnhtbFBLAQItABQABgAIAAAAIQBa9CxbvwAAABUBAAALAAAAAAAA&#10;AAAAAAAAAB8BAABfcmVscy8ucmVsc1BLAQItABQABgAIAAAAIQB1EVsZvwAAANsAAAAPAAAAAAAA&#10;AAAAAAAAAAcCAABkcnMvZG93bnJldi54bWxQSwUGAAAAAAMAAwC3AAAA8wIAAAAA&#10;" fillcolor="#f1f1f1" stroked="f">
                  <v:textbox inset="0,0,0,0">
                    <w:txbxContent>
                      <w:p w:rsidR="009D714E" w:rsidRDefault="00AE16E7">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rsidR="009D714E" w:rsidRDefault="009D714E">
      <w:pPr>
        <w:rPr>
          <w:rFonts w:ascii="Calibri"/>
        </w:rPr>
      </w:pPr>
    </w:p>
    <w:p w:rsidR="00306613" w:rsidRDefault="00306613">
      <w:pPr>
        <w:rPr>
          <w:rFonts w:ascii="Calibri"/>
        </w:rPr>
      </w:pPr>
    </w:p>
    <w:p w:rsidR="00306613" w:rsidRPr="00E41F6A" w:rsidRDefault="00306613" w:rsidP="00306613">
      <w:r>
        <w:t xml:space="preserve">Serves as authorized Designated School Official (DSO) for the F-1 visa program and Alternate Reporting </w:t>
      </w:r>
      <w:r w:rsidRPr="00E41F6A">
        <w:t>Officer (ARO) for the J-1 student visa holders.</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pPr>
      <w:r w:rsidRPr="00E41F6A">
        <w:rPr>
          <w:color w:val="000000"/>
        </w:rPr>
        <w:t>Acts as school liaison to state and federal agencies, in relation to F-1/J-1 regulation, such as DHS, Department of State, USCIS, SEVP, etc.</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pPr>
      <w:r w:rsidRPr="00E41F6A">
        <w:rPr>
          <w:color w:val="000000"/>
        </w:rPr>
        <w:t>Provides SEVIS and functional support for international students including but not limited to SEVIS record maintenance and ISSM immigration related transactions</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pPr>
      <w:r w:rsidRPr="00E41F6A">
        <w:rPr>
          <w:color w:val="000000"/>
        </w:rPr>
        <w:t>Works closely with admissions and designated offices/departments to create a seamless transition and polished communication pipeline for the matriculation of admitted students.</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rPr>
          <w:color w:val="000000"/>
        </w:rPr>
      </w:pPr>
      <w:r w:rsidRPr="00E41F6A">
        <w:rPr>
          <w:color w:val="000000"/>
        </w:rPr>
        <w:t>Reviews and determines I-20/DS2019 eligibility of prospective students and manages document issuance to attain F/J status</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pPr>
      <w:r w:rsidRPr="00E41F6A">
        <w:rPr>
          <w:color w:val="000000"/>
        </w:rPr>
        <w:t>Maintains updates to the ISS webpage, forms, task center and other informational sources</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pPr>
      <w:r w:rsidRPr="00E41F6A">
        <w:rPr>
          <w:color w:val="000000"/>
        </w:rPr>
        <w:t>Manages multiple projects in a fast-paced work environment, requiring great attention to detail</w:t>
      </w:r>
    </w:p>
    <w:p w:rsidR="00306613" w:rsidRDefault="00306613" w:rsidP="00306613">
      <w:pPr>
        <w:widowControl/>
        <w:numPr>
          <w:ilvl w:val="0"/>
          <w:numId w:val="4"/>
        </w:numPr>
        <w:pBdr>
          <w:top w:val="nil"/>
          <w:left w:val="nil"/>
          <w:bottom w:val="nil"/>
          <w:right w:val="nil"/>
          <w:between w:val="nil"/>
        </w:pBdr>
        <w:autoSpaceDE/>
        <w:autoSpaceDN/>
        <w:spacing w:line="259" w:lineRule="auto"/>
      </w:pPr>
      <w:r w:rsidRPr="00E41F6A">
        <w:rPr>
          <w:color w:val="000000"/>
        </w:rPr>
        <w:t>Provides the ISS office with front-line support, granting documents, setting up appointments,</w:t>
      </w:r>
      <w:r>
        <w:rPr>
          <w:color w:val="000000"/>
        </w:rPr>
        <w:t xml:space="preserve"> evaluating and referring email/phone traffic daily to support student requests</w:t>
      </w:r>
    </w:p>
    <w:p w:rsidR="00306613" w:rsidRDefault="00306613" w:rsidP="00306613">
      <w:pPr>
        <w:widowControl/>
        <w:numPr>
          <w:ilvl w:val="0"/>
          <w:numId w:val="4"/>
        </w:numPr>
        <w:pBdr>
          <w:top w:val="nil"/>
          <w:left w:val="nil"/>
          <w:bottom w:val="nil"/>
          <w:right w:val="nil"/>
          <w:between w:val="nil"/>
        </w:pBdr>
        <w:autoSpaceDE/>
        <w:autoSpaceDN/>
        <w:spacing w:line="259" w:lineRule="auto"/>
      </w:pPr>
      <w:r>
        <w:rPr>
          <w:color w:val="000000"/>
        </w:rPr>
        <w:t xml:space="preserve">With the ISS team, plans and delivers International Landing Day </w:t>
      </w:r>
    </w:p>
    <w:p w:rsidR="00306613" w:rsidRDefault="00306613" w:rsidP="00306613">
      <w:pPr>
        <w:widowControl/>
        <w:numPr>
          <w:ilvl w:val="0"/>
          <w:numId w:val="4"/>
        </w:numPr>
        <w:pBdr>
          <w:top w:val="nil"/>
          <w:left w:val="nil"/>
          <w:bottom w:val="nil"/>
          <w:right w:val="nil"/>
          <w:between w:val="nil"/>
        </w:pBdr>
        <w:autoSpaceDE/>
        <w:autoSpaceDN/>
        <w:spacing w:line="259" w:lineRule="auto"/>
      </w:pPr>
      <w:r>
        <w:rPr>
          <w:color w:val="000000"/>
        </w:rPr>
        <w:t>With oversight, prepares internal and external reports/contracts related to the international population</w:t>
      </w:r>
    </w:p>
    <w:p w:rsidR="00306613" w:rsidRDefault="00306613" w:rsidP="00306613">
      <w:pPr>
        <w:widowControl/>
        <w:numPr>
          <w:ilvl w:val="0"/>
          <w:numId w:val="4"/>
        </w:numPr>
        <w:pBdr>
          <w:top w:val="nil"/>
          <w:left w:val="nil"/>
          <w:bottom w:val="nil"/>
          <w:right w:val="nil"/>
          <w:between w:val="nil"/>
        </w:pBdr>
        <w:autoSpaceDE/>
        <w:autoSpaceDN/>
        <w:spacing w:line="259" w:lineRule="auto"/>
      </w:pPr>
      <w:r>
        <w:rPr>
          <w:color w:val="000000"/>
        </w:rPr>
        <w:lastRenderedPageBreak/>
        <w:t xml:space="preserve">Engages in professional development and stay abreast of current issues in international student </w:t>
      </w:r>
    </w:p>
    <w:p w:rsidR="00306613" w:rsidRDefault="00306613" w:rsidP="00306613">
      <w:pPr>
        <w:pBdr>
          <w:top w:val="nil"/>
          <w:left w:val="nil"/>
          <w:bottom w:val="nil"/>
          <w:right w:val="nil"/>
          <w:between w:val="nil"/>
        </w:pBdr>
        <w:ind w:left="720"/>
        <w:rPr>
          <w:color w:val="000000"/>
        </w:rPr>
      </w:pPr>
      <w:r>
        <w:rPr>
          <w:color w:val="000000"/>
        </w:rPr>
        <w:t>Services</w:t>
      </w:r>
    </w:p>
    <w:p w:rsidR="00306613" w:rsidRDefault="00306613" w:rsidP="00306613">
      <w:pPr>
        <w:widowControl/>
        <w:numPr>
          <w:ilvl w:val="0"/>
          <w:numId w:val="4"/>
        </w:numPr>
        <w:pBdr>
          <w:top w:val="nil"/>
          <w:left w:val="nil"/>
          <w:bottom w:val="nil"/>
          <w:right w:val="nil"/>
          <w:between w:val="nil"/>
        </w:pBdr>
        <w:autoSpaceDE/>
        <w:autoSpaceDN/>
        <w:spacing w:after="160" w:line="259" w:lineRule="auto"/>
      </w:pPr>
      <w:r>
        <w:rPr>
          <w:color w:val="000000"/>
        </w:rPr>
        <w:t>Manages multiple projects in a fast-paced work environment, requiring great attention to detail</w:t>
      </w:r>
    </w:p>
    <w:p w:rsidR="00306613" w:rsidRDefault="00306613" w:rsidP="00306613">
      <w:pPr>
        <w:ind w:left="360"/>
      </w:pPr>
      <w:r>
        <w:t>Other duties as assigned in keeping with growth of global initiatives</w:t>
      </w:r>
    </w:p>
    <w:p w:rsidR="00306613" w:rsidRDefault="00306613">
      <w:pPr>
        <w:rPr>
          <w:rFonts w:ascii="Calibri"/>
        </w:rPr>
        <w:sectPr w:rsidR="00306613">
          <w:type w:val="continuous"/>
          <w:pgSz w:w="12240" w:h="15840"/>
          <w:pgMar w:top="800" w:right="1680" w:bottom="280" w:left="1560" w:header="720" w:footer="720" w:gutter="0"/>
          <w:cols w:space="720"/>
        </w:sectPr>
      </w:pPr>
    </w:p>
    <w:p w:rsidR="009D714E" w:rsidRDefault="00855F93">
      <w:pPr>
        <w:pStyle w:val="BodyText"/>
        <w:ind w:left="227"/>
        <w:rPr>
          <w:rFonts w:ascii="Calibri"/>
        </w:rPr>
      </w:pPr>
      <w:r>
        <w:rPr>
          <w:rFonts w:ascii="Calibri"/>
          <w:noProof/>
        </w:rPr>
        <mc:AlternateContent>
          <mc:Choice Requires="wps">
            <w:drawing>
              <wp:inline distT="0" distB="0" distL="0" distR="0">
                <wp:extent cx="5473065" cy="207645"/>
                <wp:effectExtent l="5080" t="6350" r="8255" b="508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9D714E" w:rsidRDefault="00AE16E7">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bgLwIAAGAEAAAOAAAAZHJzL2Uyb0RvYy54bWysVNtu2zAMfR+wfxD0vtjJGrcz4hRdsgwD&#10;ugvQ7gMYWY6FyaImKbG7ry8lJ2l3exmWAAIlkUeHh6QX10On2UE6r9BUfDrJOZNGYK3MruJf7zev&#10;rjjzAUwNGo2s+IP0/Hr58sWit6WcYYu6lo4RiPFlbyvehmDLLPOilR34CVpp6LJB10GgrdtltYOe&#10;0DudzfK8yHp0tXUopPd0uh4v+TLhN40U4XPTeBmYrjhxC2l1ad3GNVsuoNw5sK0SRxrwDyw6UIYe&#10;PUOtIQDbO/UbVKeEQ49NmAjsMmwaJWTKgbKZ5r9kc9eClSkXEsfbs0z+/8GKT4cvjqm64nPODHRU&#10;ons5BPYWB1ZEdXrrS3K6s+QWBjqmKqdMvb1F8c0zg6sWzE7eOId9K6EmdtMYmT0LHXF8BNn2H7Gm&#10;Z2AfMAENjeuidCQGI3Sq0sO5MpGKoMP5xeXrvCCKgu5m+WVxMU9PQHmKts6H9xI7Fo2KO6p8QofD&#10;rQ+RDZQnl/iYR63qjdI6bdxuu9KOHYC6ZDON/yP6T27asL7iRf6mGAX4K0Sefn+CiBTW4NvxqYQe&#10;3aDsVKA50Kqr+NU5Gsqo5ztTJ5cASo825aLNUeCo6ahuGLZDquQsQkbxt1g/kOIOx7anMSWjRfeD&#10;s55avuL++x6c5Ex/MFS1OB8nw52M7ckAIyi04oGz0VyFcY721qldS8hjXxi8oco2Kon+xOJIl9o4&#10;1eI4cnFOnu+T19OHYfkI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C1ZJbgLwIAAGAEAAAOAAAAAAAAAAAAAAAAAC4CAABkcnMv&#10;ZTJvRG9jLnhtbFBLAQItABQABgAIAAAAIQAJVWsH2gAAAAQBAAAPAAAAAAAAAAAAAAAAAIkEAABk&#10;cnMvZG93bnJldi54bWxQSwUGAAAAAAQABADzAAAAkAUAAAAA&#10;" fillcolor="#f1f1f1" strokeweight=".48pt">
                <v:textbox inset="0,0,0,0">
                  <w:txbxContent>
                    <w:p w:rsidR="009D714E" w:rsidRDefault="00AE16E7">
                      <w:pPr>
                        <w:spacing w:line="292" w:lineRule="exact"/>
                        <w:ind w:left="28"/>
                        <w:rPr>
                          <w:rFonts w:ascii="Calibri"/>
                          <w:b/>
                          <w:sz w:val="24"/>
                        </w:rPr>
                      </w:pPr>
                      <w:r>
                        <w:rPr>
                          <w:rFonts w:ascii="Calibri"/>
                          <w:b/>
                          <w:sz w:val="24"/>
                        </w:rPr>
                        <w:t>QUALIFICATIONS</w:t>
                      </w:r>
                    </w:p>
                  </w:txbxContent>
                </v:textbox>
                <w10:anchorlock/>
              </v:shape>
            </w:pict>
          </mc:Fallback>
        </mc:AlternateContent>
      </w:r>
    </w:p>
    <w:p w:rsidR="009D714E" w:rsidRDefault="009D714E">
      <w:pPr>
        <w:pStyle w:val="BodyText"/>
      </w:pPr>
    </w:p>
    <w:p w:rsidR="00306613" w:rsidRDefault="00306613" w:rsidP="00306613">
      <w:r>
        <w:t>Required:</w:t>
      </w:r>
    </w:p>
    <w:p w:rsidR="00306613" w:rsidRDefault="00306613" w:rsidP="00306613">
      <w:pPr>
        <w:widowControl/>
        <w:numPr>
          <w:ilvl w:val="0"/>
          <w:numId w:val="4"/>
        </w:numPr>
        <w:pBdr>
          <w:top w:val="nil"/>
          <w:left w:val="nil"/>
          <w:bottom w:val="nil"/>
          <w:right w:val="nil"/>
          <w:between w:val="nil"/>
        </w:pBdr>
        <w:autoSpaceDE/>
        <w:autoSpaceDN/>
        <w:spacing w:line="259" w:lineRule="auto"/>
      </w:pPr>
      <w:r>
        <w:rPr>
          <w:color w:val="000000"/>
        </w:rPr>
        <w:t>Bachelor’s degree required. Master’s degree preferred.</w:t>
      </w:r>
    </w:p>
    <w:p w:rsidR="00306613" w:rsidRPr="00E41F6A" w:rsidRDefault="00306613" w:rsidP="00306613">
      <w:pPr>
        <w:widowControl/>
        <w:numPr>
          <w:ilvl w:val="0"/>
          <w:numId w:val="4"/>
        </w:numPr>
        <w:pBdr>
          <w:top w:val="nil"/>
          <w:left w:val="nil"/>
          <w:bottom w:val="nil"/>
          <w:right w:val="nil"/>
          <w:between w:val="nil"/>
        </w:pBdr>
        <w:autoSpaceDE/>
        <w:autoSpaceDN/>
        <w:spacing w:line="259" w:lineRule="auto"/>
        <w:rPr>
          <w:color w:val="000000" w:themeColor="text1"/>
        </w:rPr>
      </w:pPr>
      <w:r w:rsidRPr="00E41F6A">
        <w:rPr>
          <w:color w:val="000000" w:themeColor="text1"/>
        </w:rPr>
        <w:t>Minimum 3 years of employment with direct student service to international students (i.e. academic advising, exchange advising, student visa advising, and at-risk student support)</w:t>
      </w:r>
    </w:p>
    <w:p w:rsidR="00306613" w:rsidRPr="00E41F6A" w:rsidRDefault="00306613" w:rsidP="00306613">
      <w:pPr>
        <w:widowControl/>
        <w:numPr>
          <w:ilvl w:val="0"/>
          <w:numId w:val="5"/>
        </w:numPr>
        <w:pBdr>
          <w:top w:val="nil"/>
          <w:left w:val="nil"/>
          <w:bottom w:val="nil"/>
          <w:right w:val="nil"/>
          <w:between w:val="nil"/>
        </w:pBdr>
        <w:autoSpaceDE/>
        <w:autoSpaceDN/>
        <w:spacing w:line="259" w:lineRule="auto"/>
        <w:rPr>
          <w:color w:val="000000" w:themeColor="text1"/>
        </w:rPr>
      </w:pPr>
      <w:r w:rsidRPr="00E41F6A">
        <w:rPr>
          <w:color w:val="000000" w:themeColor="text1"/>
        </w:rPr>
        <w:t>Intermediate experience advising international students as a DSO/ARO (2-5 years)</w:t>
      </w:r>
    </w:p>
    <w:p w:rsidR="00306613" w:rsidRPr="00E41F6A" w:rsidRDefault="00306613" w:rsidP="00306613">
      <w:pPr>
        <w:widowControl/>
        <w:numPr>
          <w:ilvl w:val="0"/>
          <w:numId w:val="5"/>
        </w:numPr>
        <w:pBdr>
          <w:top w:val="nil"/>
          <w:left w:val="nil"/>
          <w:bottom w:val="nil"/>
          <w:right w:val="nil"/>
          <w:between w:val="nil"/>
        </w:pBdr>
        <w:autoSpaceDE/>
        <w:autoSpaceDN/>
        <w:spacing w:line="259" w:lineRule="auto"/>
        <w:rPr>
          <w:color w:val="000000" w:themeColor="text1"/>
        </w:rPr>
      </w:pPr>
      <w:r w:rsidRPr="00E41F6A">
        <w:rPr>
          <w:color w:val="000000" w:themeColor="text1"/>
        </w:rPr>
        <w:t>Demonstrates intermediate knowledge of federal regulations affecting international students in various visa classifications, including SEVIS reporting</w:t>
      </w:r>
    </w:p>
    <w:p w:rsidR="00306613" w:rsidRPr="00E41F6A" w:rsidRDefault="00306613" w:rsidP="00306613">
      <w:pPr>
        <w:widowControl/>
        <w:numPr>
          <w:ilvl w:val="0"/>
          <w:numId w:val="5"/>
        </w:numPr>
        <w:pBdr>
          <w:top w:val="nil"/>
          <w:left w:val="nil"/>
          <w:bottom w:val="nil"/>
          <w:right w:val="nil"/>
          <w:between w:val="nil"/>
        </w:pBdr>
        <w:autoSpaceDE/>
        <w:autoSpaceDN/>
        <w:spacing w:line="259" w:lineRule="auto"/>
        <w:rPr>
          <w:color w:val="000000" w:themeColor="text1"/>
        </w:rPr>
      </w:pPr>
      <w:r w:rsidRPr="00E41F6A">
        <w:rPr>
          <w:color w:val="000000" w:themeColor="text1"/>
        </w:rPr>
        <w:t>Demonstrates knowledge of intercultural counseling and university student advisement applicable to non-immigrant students</w:t>
      </w:r>
    </w:p>
    <w:p w:rsidR="00306613" w:rsidRDefault="00306613" w:rsidP="00306613">
      <w:pPr>
        <w:widowControl/>
        <w:numPr>
          <w:ilvl w:val="0"/>
          <w:numId w:val="5"/>
        </w:numPr>
        <w:pBdr>
          <w:top w:val="nil"/>
          <w:left w:val="nil"/>
          <w:bottom w:val="nil"/>
          <w:right w:val="nil"/>
          <w:between w:val="nil"/>
        </w:pBdr>
        <w:autoSpaceDE/>
        <w:autoSpaceDN/>
        <w:spacing w:line="259" w:lineRule="auto"/>
      </w:pPr>
      <w:r>
        <w:rPr>
          <w:color w:val="000000"/>
        </w:rPr>
        <w:t>Strong analytic, verbal and writing skills necessary for understanding, explaining, and ensuring compliance with complex government and university regulations and procedures</w:t>
      </w:r>
    </w:p>
    <w:p w:rsidR="00306613" w:rsidRDefault="00306613" w:rsidP="00306613">
      <w:pPr>
        <w:widowControl/>
        <w:numPr>
          <w:ilvl w:val="0"/>
          <w:numId w:val="5"/>
        </w:numPr>
        <w:pBdr>
          <w:top w:val="nil"/>
          <w:left w:val="nil"/>
          <w:bottom w:val="nil"/>
          <w:right w:val="nil"/>
          <w:between w:val="nil"/>
        </w:pBdr>
        <w:autoSpaceDE/>
        <w:autoSpaceDN/>
        <w:spacing w:line="259" w:lineRule="auto"/>
      </w:pPr>
      <w:r>
        <w:rPr>
          <w:color w:val="000000"/>
        </w:rPr>
        <w:t>Believes in and expresses a caring and supporting student support service attitude</w:t>
      </w:r>
    </w:p>
    <w:p w:rsidR="00306613" w:rsidRDefault="00306613" w:rsidP="00306613">
      <w:pPr>
        <w:widowControl/>
        <w:numPr>
          <w:ilvl w:val="0"/>
          <w:numId w:val="5"/>
        </w:numPr>
        <w:pBdr>
          <w:top w:val="nil"/>
          <w:left w:val="nil"/>
          <w:bottom w:val="nil"/>
          <w:right w:val="nil"/>
          <w:between w:val="nil"/>
        </w:pBdr>
        <w:autoSpaceDE/>
        <w:autoSpaceDN/>
        <w:spacing w:line="259" w:lineRule="auto"/>
      </w:pPr>
      <w:r>
        <w:rPr>
          <w:color w:val="000000"/>
        </w:rPr>
        <w:t>Demonstrates ability to relate effectively with government officials, sponsors, faculty, staff, students and colleagues.</w:t>
      </w:r>
    </w:p>
    <w:p w:rsidR="00306613" w:rsidRDefault="00306613" w:rsidP="00306613">
      <w:pPr>
        <w:widowControl/>
        <w:numPr>
          <w:ilvl w:val="0"/>
          <w:numId w:val="5"/>
        </w:numPr>
        <w:pBdr>
          <w:top w:val="nil"/>
          <w:left w:val="nil"/>
          <w:bottom w:val="nil"/>
          <w:right w:val="nil"/>
          <w:between w:val="nil"/>
        </w:pBdr>
        <w:autoSpaceDE/>
        <w:autoSpaceDN/>
        <w:spacing w:line="259" w:lineRule="auto"/>
      </w:pPr>
      <w:r>
        <w:rPr>
          <w:color w:val="000000"/>
        </w:rPr>
        <w:t>Ability to work independently and collaboratively</w:t>
      </w:r>
    </w:p>
    <w:p w:rsidR="00306613" w:rsidRDefault="00306613" w:rsidP="00306613">
      <w:pPr>
        <w:widowControl/>
        <w:numPr>
          <w:ilvl w:val="0"/>
          <w:numId w:val="5"/>
        </w:numPr>
        <w:pBdr>
          <w:top w:val="nil"/>
          <w:left w:val="nil"/>
          <w:bottom w:val="nil"/>
          <w:right w:val="nil"/>
          <w:between w:val="nil"/>
        </w:pBdr>
        <w:autoSpaceDE/>
        <w:autoSpaceDN/>
        <w:spacing w:line="259" w:lineRule="auto"/>
      </w:pPr>
      <w:r>
        <w:rPr>
          <w:color w:val="000000"/>
        </w:rPr>
        <w:t>Strong computer skills and interested in developing skills in smartsheet, SEVIS integration, Canvas, Banner, ISSM (or other SEVIS integration program) etc.</w:t>
      </w:r>
    </w:p>
    <w:p w:rsidR="00306613" w:rsidRDefault="00306613" w:rsidP="00306613">
      <w:pPr>
        <w:widowControl/>
        <w:numPr>
          <w:ilvl w:val="0"/>
          <w:numId w:val="5"/>
        </w:numPr>
        <w:pBdr>
          <w:top w:val="nil"/>
          <w:left w:val="nil"/>
          <w:bottom w:val="nil"/>
          <w:right w:val="nil"/>
          <w:between w:val="nil"/>
        </w:pBdr>
        <w:autoSpaceDE/>
        <w:autoSpaceDN/>
        <w:spacing w:line="259" w:lineRule="auto"/>
      </w:pPr>
      <w:r>
        <w:rPr>
          <w:color w:val="000000"/>
        </w:rPr>
        <w:t>Ability to maintain a professional demeanor and composure, amidst challenging interpersonal interactions.</w:t>
      </w:r>
    </w:p>
    <w:p w:rsidR="00306613" w:rsidRDefault="00306613" w:rsidP="00306613">
      <w:pPr>
        <w:widowControl/>
        <w:numPr>
          <w:ilvl w:val="0"/>
          <w:numId w:val="5"/>
        </w:numPr>
        <w:pBdr>
          <w:top w:val="nil"/>
          <w:left w:val="nil"/>
          <w:bottom w:val="nil"/>
          <w:right w:val="nil"/>
          <w:between w:val="nil"/>
        </w:pBdr>
        <w:autoSpaceDE/>
        <w:autoSpaceDN/>
        <w:spacing w:after="160" w:line="259" w:lineRule="auto"/>
      </w:pPr>
      <w:r>
        <w:rPr>
          <w:color w:val="000000"/>
        </w:rPr>
        <w:t>Ability to work occasional evening and weekend hours</w:t>
      </w:r>
    </w:p>
    <w:p w:rsidR="009D714E" w:rsidRDefault="00855F93">
      <w:pPr>
        <w:pStyle w:val="BodyText"/>
        <w:spacing w:before="6"/>
        <w:rPr>
          <w:sz w:val="29"/>
        </w:rPr>
      </w:pPr>
      <w:r>
        <w:rPr>
          <w:noProof/>
        </w:rPr>
        <mc:AlternateContent>
          <mc:Choice Requires="wps">
            <w:drawing>
              <wp:anchor distT="0" distB="0" distL="0" distR="0" simplePos="0" relativeHeight="251662336" behindDoc="1" locked="0" layoutInCell="1" allowOverlap="1">
                <wp:simplePos x="0" y="0"/>
                <wp:positionH relativeFrom="page">
                  <wp:posOffset>1137920</wp:posOffset>
                </wp:positionH>
                <wp:positionV relativeFrom="paragraph">
                  <wp:posOffset>243840</wp:posOffset>
                </wp:positionV>
                <wp:extent cx="5473065" cy="207645"/>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9D714E" w:rsidRDefault="00AE16E7">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uvMAIAAGAEAAAOAAAAZHJzL2Uyb0RvYy54bWysVG1v2jAQ/j5p/8Hy95FAgXYRoepgTJO6&#10;F6ndDzgch1hzfJ5tSNiv39kBWnXbl2kgWWf77vFzz91lcdu3mh2k8wpNycejnDNpBFbK7Er+7XHz&#10;5oYzH8BUoNHIkh+l57fL168WnS3kBBvUlXSMQIwvOlvyJgRbZJkXjWzBj9BKQ5c1uhYCbd0uqxx0&#10;hN7qbJLn86xDV1mHQnpPp+vhki8Tfl1LEb7UtZeB6ZITt5BWl9ZtXLPlAoqdA9socaIB/8CiBWXo&#10;0QvUGgKwvVO/QbVKOPRYh5HANsO6VkKmHCibcf4im4cGrEy5kDjeXmTy/w9WfD58dUxVJZ9yZqCl&#10;Ej3KPrB32LNZVKezviCnB0tuoadjqnLK1Nt7FN89M7hqwOzknXPYNRIqYjeOkdmz0AHHR5Bt9wkr&#10;egb2ARNQX7s2SkdiMEKnKh0vlYlUBB3OptdX+XzGmaC7SX49nyZyGRTnaOt8+CCxZdEouaPKJ3Q4&#10;3PsQ2UBxdomPedSq2iit08bttivt2AGoSzbj+E8JvHDThnUln+dv54MAf4XI0+9PEJHCGnwzPJVI&#10;RDcoWhVoDrRqS35ziYYi6vneVMklgNKDTblocxI4ajqoG/ptnyp5FSGj+FusjqS4w6HtaUzJaND9&#10;5Kyjli+5/7EHJznTHw1VLc7H2XBnY3s2wAgKLXngbDBXYZijvXVq1xDy0BcG76iytUqiP7E40aU2&#10;TrU4jVyck+f75PX0YVj+Ag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KbCrrzACAABgBAAADgAAAAAAAAAAAAAAAAAuAgAA&#10;ZHJzL2Uyb0RvYy54bWxQSwECLQAUAAYACAAAACEA417Q1t0AAAAKAQAADwAAAAAAAAAAAAAAAACK&#10;BAAAZHJzL2Rvd25yZXYueG1sUEsFBgAAAAAEAAQA8wAAAJQFAAAAAA==&#10;" fillcolor="#f1f1f1" strokeweight=".48pt">
                <v:textbox inset="0,0,0,0">
                  <w:txbxContent>
                    <w:p w:rsidR="009D714E" w:rsidRDefault="00AE16E7">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rsidR="009D714E" w:rsidRDefault="00AE16E7">
      <w:pPr>
        <w:pStyle w:val="BodyText"/>
        <w:spacing w:before="146"/>
        <w:ind w:left="236" w:right="290"/>
      </w:pPr>
      <w: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 (ADA, OSH Act, and Occupational Safety and Health Administration Standards</w:t>
      </w:r>
    </w:p>
    <w:p w:rsidR="009D714E" w:rsidRDefault="00855F93">
      <w:pPr>
        <w:pStyle w:val="BodyText"/>
        <w:spacing w:before="2"/>
        <w:rPr>
          <w:sz w:val="13"/>
        </w:rPr>
      </w:pPr>
      <w:r>
        <w:rPr>
          <w:noProof/>
        </w:rPr>
        <mc:AlternateContent>
          <mc:Choice Requires="wps">
            <w:drawing>
              <wp:anchor distT="0" distB="0" distL="0" distR="0" simplePos="0" relativeHeight="251663360" behindDoc="1" locked="0" layoutInCell="1" allowOverlap="1">
                <wp:simplePos x="0" y="0"/>
                <wp:positionH relativeFrom="page">
                  <wp:posOffset>1121410</wp:posOffset>
                </wp:positionH>
                <wp:positionV relativeFrom="paragraph">
                  <wp:posOffset>124460</wp:posOffset>
                </wp:positionV>
                <wp:extent cx="5473065" cy="207645"/>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9D714E" w:rsidRDefault="00AE16E7">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zMAIAAGAEAAAOAAAAZHJzL2Uyb0RvYy54bWysVNuO2jAQfa/Uf7D8XhJYYLcRYbWFUlXa&#10;XqTdfsDgOMSq43FtQ0K/fscO0O3tpSpI1tieOZ45ZyaL277V7CCdV2hKPh7lnEkjsFJmV/Ivj5tX&#10;N5z5AKYCjUaW/Cg9v12+fLHobCEn2KCupGMEYnzR2ZI3Idgiy7xoZAt+hFYauqzRtRBo63ZZ5aAj&#10;9FZnkzyfZx26yjoU0ns6XQ+XfJnw61qK8KmuvQxMl5xyC2l1ad3GNVsuoNg5sI0SpzTgH7JoQRl6&#10;9AK1hgBs79RvUK0SDj3WYSSwzbCulZCpBqpmnP9SzUMDVqZaiBxvLzT5/wcrPh4+O6aqkl9xZqAl&#10;iR5lH9gb7Nk0stNZX5DTgyW30NMxqZwq9fYexVfPDK4aMDt55xx2jYSKshvHyOxZ6IDjI8i2+4AV&#10;PQP7gAmor10bqSMyGKGTSseLMjEVQYez6fVVPp9xJuhukl/Pp7P0BBTnaOt8eCexZdEouSPlEzoc&#10;7n2I2UBxdomPedSq2iit08bttivt2AGoSzbj+D+h/+SmDetKPs9fzwcC/gqRp9+fIGIKa/DN8FRC&#10;j25QtCrQHGjVlvzmEg1F5POtqZJLAKUHm2rR5kRw5HRgN/TbPil50W2L1ZEYdzi0PY0pGQ2675x1&#10;1PIl99/24CRn+r0h1eJ8nA13NrZnA4yg0JIHzgZzFYY52lundg0hD31h8I6UrVUiPbbAkMUpXWrj&#10;pMVp5OKcPN8nrx8fhuUTAAAA//8DAFBLAwQUAAYACAAAACEANh5Xs90AAAAKAQAADwAAAGRycy9k&#10;b3ducmV2LnhtbEyPMU/DQAyFdyT+w8lIbPTSVk3bNJcKkBhggpaB8ZJzk4icL4qvTfj3uBNM9tN7&#10;ev6c7yffqQsO3AYyMJ8loJCq4FqqDXweXx42oDhacrYLhAZ+kGFf3N7kNnNhpA+8HGKtpIQ4swaa&#10;GPtMa64a9JZnoUcS7xQGb6PIodZusKOU+04vkiTV3rYkFxrb43OD1ffh7A1MHOJT/z5f8+mVxom/&#10;3qg8psbc302PO1ARp/gXhiu+oEMhTGU4k2PViV6nqURl2cq8BpLlZgWqNLBaLEEXuf7/QvELAAD/&#10;/wMAUEsBAi0AFAAGAAgAAAAhALaDOJL+AAAA4QEAABMAAAAAAAAAAAAAAAAAAAAAAFtDb250ZW50&#10;X1R5cGVzXS54bWxQSwECLQAUAAYACAAAACEAOP0h/9YAAACUAQAACwAAAAAAAAAAAAAAAAAvAQAA&#10;X3JlbHMvLnJlbHNQSwECLQAUAAYACAAAACEAgDIfszACAABgBAAADgAAAAAAAAAAAAAAAAAuAgAA&#10;ZHJzL2Uyb0RvYy54bWxQSwECLQAUAAYACAAAACEANh5Xs90AAAAKAQAADwAAAAAAAAAAAAAAAACK&#10;BAAAZHJzL2Rvd25yZXYueG1sUEsFBgAAAAAEAAQA8wAAAJQFAAAAAA==&#10;" fillcolor="#f1f1f1" strokeweight=".48pt">
                <v:textbox inset="0,0,0,0">
                  <w:txbxContent>
                    <w:p w:rsidR="009D714E" w:rsidRDefault="00AE16E7">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9D714E" w:rsidRDefault="00AE16E7">
      <w:pPr>
        <w:pStyle w:val="BodyText"/>
        <w:spacing w:before="137"/>
        <w:ind w:left="249" w:right="119"/>
      </w:pPr>
      <w:r>
        <w:t>If the job is physically demanding, this should be stated in the job description. A physically demanding job is one where the incumbent is required to stand for extended periods of time, lift heavy objects on a regular basis, do repetitive tasks with few breaks, and so forth.</w:t>
      </w:r>
    </w:p>
    <w:p w:rsidR="009D714E" w:rsidRDefault="00AE16E7">
      <w:pPr>
        <w:pStyle w:val="BodyText"/>
        <w:spacing w:line="229" w:lineRule="exact"/>
        <w:ind w:left="249"/>
      </w:pPr>
      <w:r>
        <w:t>(ADA Guidelines)</w:t>
      </w:r>
    </w:p>
    <w:p w:rsidR="009D714E" w:rsidRDefault="00AE16E7">
      <w:pPr>
        <w:pStyle w:val="BodyText"/>
        <w:ind w:left="249"/>
      </w:pPr>
      <w:r>
        <w:t>(Use these as a staple and arrange in accordance to the positions physical demands)</w:t>
      </w:r>
    </w:p>
    <w:p w:rsidR="009D714E" w:rsidRDefault="00AE16E7">
      <w:pPr>
        <w:pStyle w:val="BodyText"/>
        <w:ind w:left="249" w:right="119"/>
      </w:pPr>
      <w: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rsidR="009D714E" w:rsidRDefault="009D714E">
      <w:pPr>
        <w:pStyle w:val="BodyText"/>
        <w:spacing w:before="10"/>
        <w:rPr>
          <w:sz w:val="19"/>
        </w:rPr>
      </w:pPr>
    </w:p>
    <w:p w:rsidR="009D714E" w:rsidRDefault="00AE16E7">
      <w:pPr>
        <w:pStyle w:val="ListParagraph"/>
        <w:numPr>
          <w:ilvl w:val="0"/>
          <w:numId w:val="1"/>
        </w:numPr>
        <w:tabs>
          <w:tab w:val="left" w:pos="426"/>
        </w:tabs>
        <w:spacing w:before="1"/>
        <w:ind w:left="425" w:hanging="177"/>
        <w:rPr>
          <w:sz w:val="20"/>
        </w:rPr>
      </w:pPr>
      <w:r>
        <w:rPr>
          <w:sz w:val="20"/>
        </w:rPr>
        <w:t>Physically able to lift various materials up to 25 pounds on an occasional</w:t>
      </w:r>
      <w:r>
        <w:rPr>
          <w:spacing w:val="-3"/>
          <w:sz w:val="20"/>
        </w:rPr>
        <w:t xml:space="preserve"> </w:t>
      </w:r>
      <w:r>
        <w:rPr>
          <w:sz w:val="20"/>
        </w:rPr>
        <w:t>basis.</w:t>
      </w:r>
    </w:p>
    <w:p w:rsidR="009D714E" w:rsidRDefault="00AE16E7">
      <w:pPr>
        <w:pStyle w:val="ListParagraph"/>
        <w:numPr>
          <w:ilvl w:val="0"/>
          <w:numId w:val="1"/>
        </w:numPr>
        <w:tabs>
          <w:tab w:val="left" w:pos="426"/>
        </w:tabs>
        <w:ind w:left="425" w:hanging="177"/>
        <w:rPr>
          <w:sz w:val="20"/>
        </w:rPr>
      </w:pPr>
      <w:r>
        <w:rPr>
          <w:sz w:val="20"/>
        </w:rPr>
        <w:t>While performing required job tasks, physically able to bend, crouch and reach</w:t>
      </w:r>
      <w:r>
        <w:rPr>
          <w:spacing w:val="-5"/>
          <w:sz w:val="20"/>
        </w:rPr>
        <w:t xml:space="preserve"> </w:t>
      </w:r>
      <w:r>
        <w:rPr>
          <w:sz w:val="20"/>
        </w:rPr>
        <w:t>continuously.</w:t>
      </w:r>
    </w:p>
    <w:p w:rsidR="009D714E" w:rsidRDefault="00AE16E7">
      <w:pPr>
        <w:pStyle w:val="ListParagraph"/>
        <w:numPr>
          <w:ilvl w:val="0"/>
          <w:numId w:val="1"/>
        </w:numPr>
        <w:tabs>
          <w:tab w:val="left" w:pos="426"/>
        </w:tabs>
        <w:ind w:right="1257" w:firstLine="0"/>
        <w:rPr>
          <w:sz w:val="20"/>
        </w:rPr>
      </w:pPr>
      <w:r>
        <w:rPr>
          <w:sz w:val="20"/>
        </w:rPr>
        <w:t xml:space="preserve">While performing required job tasks, physically able to remain seated, frequently </w:t>
      </w:r>
      <w:r>
        <w:rPr>
          <w:spacing w:val="-6"/>
          <w:sz w:val="20"/>
        </w:rPr>
        <w:t xml:space="preserve">to </w:t>
      </w:r>
      <w:r>
        <w:rPr>
          <w:sz w:val="20"/>
        </w:rPr>
        <w:t>continuously.</w:t>
      </w:r>
    </w:p>
    <w:p w:rsidR="009D714E" w:rsidRDefault="00AE16E7">
      <w:pPr>
        <w:pStyle w:val="ListParagraph"/>
        <w:numPr>
          <w:ilvl w:val="0"/>
          <w:numId w:val="1"/>
        </w:numPr>
        <w:tabs>
          <w:tab w:val="left" w:pos="426"/>
        </w:tabs>
        <w:spacing w:line="230" w:lineRule="exact"/>
        <w:ind w:left="425" w:hanging="177"/>
        <w:rPr>
          <w:sz w:val="20"/>
        </w:rPr>
      </w:pPr>
      <w:r>
        <w:rPr>
          <w:sz w:val="20"/>
        </w:rPr>
        <w:t>While performing required job tasks, physically able to remain standing up to 15% of the</w:t>
      </w:r>
      <w:r>
        <w:rPr>
          <w:spacing w:val="-4"/>
          <w:sz w:val="20"/>
        </w:rPr>
        <w:t xml:space="preserve"> </w:t>
      </w:r>
      <w:r>
        <w:rPr>
          <w:sz w:val="20"/>
        </w:rPr>
        <w:t>time.</w:t>
      </w:r>
    </w:p>
    <w:p w:rsidR="009D714E" w:rsidRDefault="00AE16E7">
      <w:pPr>
        <w:pStyle w:val="ListParagraph"/>
        <w:numPr>
          <w:ilvl w:val="0"/>
          <w:numId w:val="1"/>
        </w:numPr>
        <w:tabs>
          <w:tab w:val="left" w:pos="426"/>
        </w:tabs>
        <w:ind w:right="623" w:firstLine="0"/>
        <w:rPr>
          <w:sz w:val="20"/>
        </w:rPr>
      </w:pPr>
      <w:r>
        <w:rPr>
          <w:sz w:val="20"/>
        </w:rPr>
        <w:t xml:space="preserve">Possesses dexterity abilities required to operate a computer and other office equipment </w:t>
      </w:r>
      <w:r>
        <w:rPr>
          <w:spacing w:val="-6"/>
          <w:sz w:val="20"/>
        </w:rPr>
        <w:t xml:space="preserve">to </w:t>
      </w:r>
      <w:r>
        <w:rPr>
          <w:sz w:val="20"/>
        </w:rPr>
        <w:t>perform related job</w:t>
      </w:r>
      <w:r>
        <w:rPr>
          <w:spacing w:val="-1"/>
          <w:sz w:val="20"/>
        </w:rPr>
        <w:t xml:space="preserve"> </w:t>
      </w:r>
      <w:r>
        <w:rPr>
          <w:sz w:val="20"/>
        </w:rPr>
        <w:t>responsibilities.</w:t>
      </w:r>
    </w:p>
    <w:p w:rsidR="009D714E" w:rsidRDefault="009D714E">
      <w:pPr>
        <w:pStyle w:val="BodyText"/>
      </w:pPr>
    </w:p>
    <w:p w:rsidR="009D714E" w:rsidRDefault="009D714E">
      <w:pPr>
        <w:pStyle w:val="BodyText"/>
      </w:pPr>
    </w:p>
    <w:p w:rsidR="009D714E" w:rsidRDefault="009D714E" w:rsidP="00306613">
      <w:pPr>
        <w:pStyle w:val="BodyText"/>
        <w:spacing w:before="8"/>
      </w:pPr>
    </w:p>
    <w:p w:rsidR="009D714E" w:rsidRDefault="00855F93">
      <w:pPr>
        <w:pStyle w:val="BodyText"/>
        <w:spacing w:before="1"/>
        <w:rPr>
          <w:sz w:val="18"/>
        </w:rPr>
      </w:pPr>
      <w:r>
        <w:rPr>
          <w:noProof/>
        </w:rPr>
        <mc:AlternateContent>
          <mc:Choice Requires="wps">
            <w:drawing>
              <wp:anchor distT="0" distB="0" distL="0" distR="0" simplePos="0" relativeHeight="251665408" behindDoc="1" locked="0" layoutInCell="1" allowOverlap="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BA541"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9D714E" w:rsidRDefault="009D714E">
      <w:pPr>
        <w:pStyle w:val="BodyText"/>
        <w:spacing w:before="4"/>
        <w:rPr>
          <w:sz w:val="15"/>
        </w:rPr>
      </w:pPr>
    </w:p>
    <w:p w:rsidR="009D714E" w:rsidRDefault="00AE16E7">
      <w:pPr>
        <w:spacing w:before="65" w:line="225" w:lineRule="auto"/>
        <w:ind w:left="240" w:right="307"/>
        <w:rPr>
          <w:rFonts w:ascii="Calibri"/>
          <w:i/>
          <w:sz w:val="24"/>
        </w:rPr>
      </w:pPr>
      <w:r>
        <w:rPr>
          <w:rFonts w:ascii="Calibri"/>
          <w:i/>
          <w:sz w:val="24"/>
        </w:rPr>
        <w:t>This document describes the general purpose, duties and essential functions associated with this job and is not an exhaustive list of all duties that may be assigned or skills that may be</w:t>
      </w:r>
      <w:r>
        <w:rPr>
          <w:rFonts w:ascii="Calibri"/>
          <w:i/>
          <w:spacing w:val="-4"/>
          <w:sz w:val="24"/>
        </w:rPr>
        <w:t xml:space="preserve"> </w:t>
      </w:r>
      <w:r>
        <w:rPr>
          <w:rFonts w:ascii="Calibri"/>
          <w:i/>
          <w:sz w:val="24"/>
        </w:rPr>
        <w:t>required.</w:t>
      </w:r>
    </w:p>
    <w:p w:rsidR="009D714E" w:rsidRDefault="009D714E">
      <w:pPr>
        <w:spacing w:line="225" w:lineRule="auto"/>
        <w:rPr>
          <w:rFonts w:ascii="Calibri"/>
          <w:sz w:val="24"/>
        </w:rPr>
        <w:sectPr w:rsidR="009D714E">
          <w:pgSz w:w="12240" w:h="15840"/>
          <w:pgMar w:top="1300" w:right="1680" w:bottom="280" w:left="1560" w:header="720" w:footer="720" w:gutter="0"/>
          <w:cols w:space="720"/>
        </w:sectPr>
      </w:pPr>
    </w:p>
    <w:p w:rsidR="009D714E" w:rsidRDefault="00AE16E7">
      <w:pPr>
        <w:spacing w:before="28" w:line="232" w:lineRule="auto"/>
        <w:ind w:left="240" w:right="119"/>
        <w:rPr>
          <w:rFonts w:ascii="Calibri"/>
          <w:i/>
          <w:sz w:val="24"/>
        </w:rPr>
      </w:pPr>
      <w:r>
        <w:rPr>
          <w:rFonts w:ascii="Calibri"/>
          <w:i/>
          <w:sz w:val="24"/>
        </w:rPr>
        <w:t>I have read and understand my job description and acknowledge that management reserves the right to change or reassign job duties or combine jobs at any time.</w:t>
      </w:r>
    </w:p>
    <w:p w:rsidR="009D714E" w:rsidRDefault="009D714E">
      <w:pPr>
        <w:pStyle w:val="BodyText"/>
        <w:rPr>
          <w:rFonts w:ascii="Calibri"/>
          <w:i/>
          <w:sz w:val="24"/>
        </w:rPr>
      </w:pPr>
    </w:p>
    <w:p w:rsidR="009D714E" w:rsidRDefault="009D714E">
      <w:pPr>
        <w:pStyle w:val="BodyText"/>
        <w:spacing w:before="4"/>
        <w:rPr>
          <w:rFonts w:ascii="Calibri"/>
          <w:i/>
        </w:rPr>
      </w:pPr>
    </w:p>
    <w:p w:rsidR="009D714E" w:rsidRDefault="00AE16E7">
      <w:pPr>
        <w:tabs>
          <w:tab w:val="left" w:pos="6285"/>
          <w:tab w:val="left" w:pos="8754"/>
        </w:tabs>
        <w:spacing w:before="1"/>
        <w:ind w:left="240"/>
        <w:rPr>
          <w:rFonts w:ascii="Times New Roman"/>
          <w:sz w:val="24"/>
        </w:rPr>
      </w:pPr>
      <w:r>
        <w:rPr>
          <w:rFonts w:ascii="Times New Roman"/>
          <w:sz w:val="24"/>
        </w:rPr>
        <w:t>Employee</w:t>
      </w:r>
      <w:r>
        <w:rPr>
          <w:rFonts w:ascii="Times New Roman"/>
          <w:spacing w:val="12"/>
          <w:sz w:val="24"/>
        </w:rPr>
        <w:t xml:space="preserve"> </w:t>
      </w:r>
      <w:r>
        <w:rPr>
          <w:rFonts w:ascii="Times New Roman"/>
          <w:sz w:val="24"/>
        </w:rPr>
        <w:t>(Print</w:t>
      </w:r>
      <w:r>
        <w:rPr>
          <w:rFonts w:ascii="Times New Roman"/>
          <w:spacing w:val="12"/>
          <w:sz w:val="24"/>
        </w:rPr>
        <w:t xml:space="preserve"> </w:t>
      </w:r>
      <w:r>
        <w:rPr>
          <w:rFonts w:ascii="Times New Roman"/>
          <w:sz w:val="24"/>
        </w:rPr>
        <w:t>Name):</w:t>
      </w:r>
      <w:r>
        <w:rPr>
          <w:rFonts w:ascii="Times New Roman"/>
          <w:sz w:val="24"/>
          <w:u w:val="single"/>
        </w:rPr>
        <w:t xml:space="preserve"> </w:t>
      </w:r>
      <w:r>
        <w:rPr>
          <w:rFonts w:ascii="Times New Roman"/>
          <w:sz w:val="24"/>
          <w:u w:val="single"/>
        </w:rPr>
        <w:tab/>
      </w:r>
      <w:r>
        <w:rPr>
          <w:rFonts w:ascii="Times New Roman"/>
          <w:sz w:val="24"/>
        </w:rPr>
        <w:t>Date:</w:t>
      </w:r>
      <w:r>
        <w:rPr>
          <w:rFonts w:ascii="Times New Roman"/>
          <w:spacing w:val="14"/>
          <w:sz w:val="24"/>
        </w:rPr>
        <w:t xml:space="preserve"> </w:t>
      </w:r>
      <w:r>
        <w:rPr>
          <w:rFonts w:ascii="Times New Roman"/>
          <w:sz w:val="24"/>
          <w:u w:val="single"/>
        </w:rPr>
        <w:t xml:space="preserve"> </w:t>
      </w:r>
      <w:r>
        <w:rPr>
          <w:rFonts w:ascii="Times New Roman"/>
          <w:sz w:val="24"/>
          <w:u w:val="single"/>
        </w:rPr>
        <w:tab/>
      </w:r>
    </w:p>
    <w:p w:rsidR="009D714E" w:rsidRDefault="009D714E">
      <w:pPr>
        <w:pStyle w:val="BodyText"/>
        <w:spacing w:before="2"/>
        <w:rPr>
          <w:rFonts w:ascii="Times New Roman"/>
          <w:sz w:val="16"/>
        </w:rPr>
      </w:pPr>
    </w:p>
    <w:p w:rsidR="009D714E" w:rsidRDefault="00AE16E7">
      <w:pPr>
        <w:tabs>
          <w:tab w:val="left" w:pos="6301"/>
          <w:tab w:val="left" w:pos="8736"/>
        </w:tabs>
        <w:spacing w:before="90"/>
        <w:ind w:left="240"/>
        <w:rPr>
          <w:rFonts w:ascii="Times New Roman"/>
          <w:sz w:val="24"/>
        </w:rPr>
      </w:pPr>
      <w:r>
        <w:rPr>
          <w:rFonts w:ascii="Times New Roman"/>
          <w:sz w:val="24"/>
        </w:rPr>
        <w:t>Employee</w:t>
      </w:r>
      <w:r>
        <w:rPr>
          <w:rFonts w:ascii="Times New Roman"/>
          <w:spacing w:val="-7"/>
          <w:sz w:val="24"/>
        </w:rPr>
        <w:t xml:space="preserve"> </w:t>
      </w:r>
      <w:r>
        <w:rPr>
          <w:rFonts w:ascii="Times New Roman"/>
          <w:sz w:val="24"/>
        </w:rPr>
        <w:t>(Signature):</w:t>
      </w:r>
      <w:r>
        <w:rPr>
          <w:rFonts w:ascii="Times New Roman"/>
          <w:sz w:val="24"/>
          <w:u w:val="single"/>
        </w:rPr>
        <w:t xml:space="preserve"> </w:t>
      </w:r>
      <w:r>
        <w:rPr>
          <w:rFonts w:ascii="Times New Roman"/>
          <w:sz w:val="24"/>
          <w:u w:val="single"/>
        </w:rPr>
        <w:tab/>
      </w:r>
      <w:r>
        <w:rPr>
          <w:rFonts w:ascii="Times New Roman"/>
          <w:sz w:val="24"/>
        </w:rPr>
        <w:t xml:space="preserve">Date: </w:t>
      </w:r>
      <w:r>
        <w:rPr>
          <w:rFonts w:ascii="Times New Roman"/>
          <w:sz w:val="24"/>
          <w:u w:val="single"/>
        </w:rPr>
        <w:t xml:space="preserve"> </w:t>
      </w:r>
      <w:r>
        <w:rPr>
          <w:rFonts w:ascii="Times New Roman"/>
          <w:sz w:val="24"/>
          <w:u w:val="single"/>
        </w:rPr>
        <w:tab/>
      </w:r>
    </w:p>
    <w:p w:rsidR="009D714E" w:rsidRDefault="009D714E">
      <w:pPr>
        <w:pStyle w:val="BodyText"/>
        <w:rPr>
          <w:rFonts w:ascii="Times New Roman"/>
        </w:rPr>
      </w:pPr>
    </w:p>
    <w:p w:rsidR="009D714E" w:rsidRDefault="009D714E">
      <w:pPr>
        <w:pStyle w:val="BodyText"/>
        <w:rPr>
          <w:rFonts w:ascii="Times New Roman"/>
        </w:rPr>
      </w:pPr>
    </w:p>
    <w:p w:rsidR="009D714E" w:rsidRDefault="009D714E">
      <w:pPr>
        <w:pStyle w:val="BodyText"/>
        <w:spacing w:before="8"/>
        <w:rPr>
          <w:rFonts w:ascii="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9D714E">
        <w:trPr>
          <w:trHeight w:val="227"/>
        </w:trPr>
        <w:tc>
          <w:tcPr>
            <w:tcW w:w="115" w:type="dxa"/>
            <w:tcBorders>
              <w:right w:val="nil"/>
            </w:tcBorders>
            <w:shd w:val="clear" w:color="auto" w:fill="F1F1F1"/>
          </w:tcPr>
          <w:p w:rsidR="009D714E" w:rsidRDefault="009D714E">
            <w:pPr>
              <w:pStyle w:val="TableParagraph"/>
              <w:ind w:left="0"/>
              <w:rPr>
                <w:rFonts w:ascii="Times New Roman"/>
                <w:sz w:val="16"/>
              </w:rPr>
            </w:pPr>
          </w:p>
        </w:tc>
        <w:tc>
          <w:tcPr>
            <w:tcW w:w="8515" w:type="dxa"/>
            <w:gridSpan w:val="2"/>
            <w:tcBorders>
              <w:left w:val="nil"/>
            </w:tcBorders>
            <w:shd w:val="clear" w:color="auto" w:fill="F1F1F1"/>
          </w:tcPr>
          <w:p w:rsidR="009D714E" w:rsidRDefault="00AE16E7">
            <w:pPr>
              <w:pStyle w:val="TableParagraph"/>
              <w:spacing w:line="208" w:lineRule="exact"/>
              <w:ind w:left="5"/>
              <w:rPr>
                <w:sz w:val="20"/>
              </w:rPr>
            </w:pPr>
            <w:r>
              <w:rPr>
                <w:sz w:val="20"/>
              </w:rPr>
              <w:t>HR OFFICE USE ONLY:</w:t>
            </w:r>
          </w:p>
        </w:tc>
      </w:tr>
      <w:tr w:rsidR="009D714E">
        <w:trPr>
          <w:trHeight w:val="453"/>
        </w:trPr>
        <w:tc>
          <w:tcPr>
            <w:tcW w:w="1886" w:type="dxa"/>
            <w:gridSpan w:val="2"/>
          </w:tcPr>
          <w:p w:rsidR="009D714E" w:rsidRDefault="00AE16E7">
            <w:pPr>
              <w:pStyle w:val="TableParagraph"/>
              <w:spacing w:line="229" w:lineRule="exact"/>
              <w:rPr>
                <w:b/>
                <w:sz w:val="20"/>
              </w:rPr>
            </w:pPr>
            <w:r>
              <w:rPr>
                <w:b/>
                <w:sz w:val="20"/>
              </w:rPr>
              <w:t>Approved by:</w:t>
            </w:r>
          </w:p>
        </w:tc>
        <w:tc>
          <w:tcPr>
            <w:tcW w:w="6744" w:type="dxa"/>
          </w:tcPr>
          <w:p w:rsidR="009D714E" w:rsidRDefault="00AE16E7">
            <w:pPr>
              <w:pStyle w:val="TableParagraph"/>
              <w:spacing w:line="220" w:lineRule="exact"/>
              <w:ind w:left="112"/>
              <w:rPr>
                <w:i/>
                <w:sz w:val="20"/>
              </w:rPr>
            </w:pPr>
            <w:r>
              <w:rPr>
                <w:i/>
                <w:sz w:val="20"/>
              </w:rPr>
              <w:t>Signature of the person with the authority to approve the job</w:t>
            </w:r>
          </w:p>
          <w:p w:rsidR="009D714E" w:rsidRDefault="00AE16E7">
            <w:pPr>
              <w:pStyle w:val="TableParagraph"/>
              <w:spacing w:line="213" w:lineRule="exact"/>
              <w:ind w:left="113"/>
              <w:rPr>
                <w:i/>
                <w:sz w:val="20"/>
              </w:rPr>
            </w:pPr>
            <w:r>
              <w:rPr>
                <w:i/>
                <w:sz w:val="20"/>
              </w:rPr>
              <w:t>description</w:t>
            </w:r>
          </w:p>
        </w:tc>
      </w:tr>
      <w:tr w:rsidR="009D714E">
        <w:trPr>
          <w:trHeight w:val="455"/>
        </w:trPr>
        <w:tc>
          <w:tcPr>
            <w:tcW w:w="1886" w:type="dxa"/>
            <w:gridSpan w:val="2"/>
          </w:tcPr>
          <w:p w:rsidR="009D714E" w:rsidRDefault="00AE16E7">
            <w:pPr>
              <w:pStyle w:val="TableParagraph"/>
              <w:spacing w:line="221" w:lineRule="exact"/>
              <w:rPr>
                <w:b/>
                <w:sz w:val="20"/>
              </w:rPr>
            </w:pPr>
            <w:r>
              <w:rPr>
                <w:b/>
                <w:sz w:val="20"/>
              </w:rPr>
              <w:t>Printed Name of</w:t>
            </w:r>
          </w:p>
          <w:p w:rsidR="009D714E" w:rsidRDefault="00AE16E7">
            <w:pPr>
              <w:pStyle w:val="TableParagraph"/>
              <w:spacing w:line="214" w:lineRule="exact"/>
              <w:rPr>
                <w:b/>
                <w:sz w:val="20"/>
              </w:rPr>
            </w:pPr>
            <w:r>
              <w:rPr>
                <w:b/>
                <w:sz w:val="20"/>
              </w:rPr>
              <w:t>Approver:</w:t>
            </w:r>
          </w:p>
        </w:tc>
        <w:tc>
          <w:tcPr>
            <w:tcW w:w="6744" w:type="dxa"/>
          </w:tcPr>
          <w:p w:rsidR="009D714E" w:rsidRDefault="00AE16E7">
            <w:pPr>
              <w:pStyle w:val="TableParagraph"/>
              <w:spacing w:line="221" w:lineRule="exact"/>
              <w:ind w:left="112"/>
              <w:rPr>
                <w:i/>
                <w:sz w:val="20"/>
              </w:rPr>
            </w:pPr>
            <w:r>
              <w:rPr>
                <w:i/>
                <w:sz w:val="20"/>
              </w:rPr>
              <w:t>Printed name of the person with the authority to approve the job</w:t>
            </w:r>
          </w:p>
          <w:p w:rsidR="009D714E" w:rsidRDefault="00AE16E7">
            <w:pPr>
              <w:pStyle w:val="TableParagraph"/>
              <w:spacing w:line="214" w:lineRule="exact"/>
              <w:ind w:left="112"/>
              <w:rPr>
                <w:i/>
                <w:sz w:val="20"/>
              </w:rPr>
            </w:pPr>
            <w:r>
              <w:rPr>
                <w:i/>
                <w:sz w:val="20"/>
              </w:rPr>
              <w:t>description.</w:t>
            </w:r>
          </w:p>
        </w:tc>
      </w:tr>
      <w:tr w:rsidR="009D714E">
        <w:trPr>
          <w:trHeight w:val="453"/>
        </w:trPr>
        <w:tc>
          <w:tcPr>
            <w:tcW w:w="1886" w:type="dxa"/>
            <w:gridSpan w:val="2"/>
          </w:tcPr>
          <w:p w:rsidR="009D714E" w:rsidRDefault="00AE16E7">
            <w:pPr>
              <w:pStyle w:val="TableParagraph"/>
              <w:spacing w:line="220" w:lineRule="exact"/>
              <w:rPr>
                <w:b/>
                <w:sz w:val="20"/>
              </w:rPr>
            </w:pPr>
            <w:r>
              <w:rPr>
                <w:b/>
                <w:sz w:val="20"/>
              </w:rPr>
              <w:t>Date</w:t>
            </w:r>
          </w:p>
          <w:p w:rsidR="009D714E" w:rsidRDefault="00AE16E7">
            <w:pPr>
              <w:pStyle w:val="TableParagraph"/>
              <w:spacing w:line="213" w:lineRule="exact"/>
              <w:rPr>
                <w:b/>
                <w:sz w:val="20"/>
              </w:rPr>
            </w:pPr>
            <w:r>
              <w:rPr>
                <w:b/>
                <w:sz w:val="20"/>
              </w:rPr>
              <w:t>approved:</w:t>
            </w:r>
          </w:p>
        </w:tc>
        <w:tc>
          <w:tcPr>
            <w:tcW w:w="6744" w:type="dxa"/>
          </w:tcPr>
          <w:p w:rsidR="009D714E" w:rsidRDefault="00AE16E7">
            <w:pPr>
              <w:pStyle w:val="TableParagraph"/>
              <w:spacing w:line="229" w:lineRule="exact"/>
              <w:ind w:left="112"/>
              <w:rPr>
                <w:i/>
                <w:sz w:val="20"/>
              </w:rPr>
            </w:pPr>
            <w:r>
              <w:rPr>
                <w:i/>
                <w:sz w:val="20"/>
              </w:rPr>
              <w:t>Date upon which the job description was approved</w:t>
            </w:r>
          </w:p>
        </w:tc>
      </w:tr>
      <w:tr w:rsidR="009D714E">
        <w:trPr>
          <w:trHeight w:val="302"/>
        </w:trPr>
        <w:tc>
          <w:tcPr>
            <w:tcW w:w="1886" w:type="dxa"/>
            <w:gridSpan w:val="2"/>
          </w:tcPr>
          <w:p w:rsidR="009D714E" w:rsidRDefault="00AE16E7">
            <w:pPr>
              <w:pStyle w:val="TableParagraph"/>
              <w:spacing w:line="229" w:lineRule="exact"/>
              <w:rPr>
                <w:b/>
                <w:sz w:val="20"/>
              </w:rPr>
            </w:pPr>
            <w:r>
              <w:rPr>
                <w:b/>
                <w:sz w:val="20"/>
              </w:rPr>
              <w:t>Reviewed:</w:t>
            </w:r>
          </w:p>
        </w:tc>
        <w:tc>
          <w:tcPr>
            <w:tcW w:w="6744" w:type="dxa"/>
          </w:tcPr>
          <w:p w:rsidR="009D714E" w:rsidRDefault="00AE16E7">
            <w:pPr>
              <w:pStyle w:val="TableParagraph"/>
              <w:spacing w:line="229" w:lineRule="exact"/>
              <w:ind w:left="112"/>
              <w:rPr>
                <w:i/>
                <w:sz w:val="20"/>
              </w:rPr>
            </w:pPr>
            <w:r>
              <w:rPr>
                <w:i/>
                <w:sz w:val="20"/>
              </w:rPr>
              <w:t>Date when the job description was last reviewed</w:t>
            </w:r>
          </w:p>
        </w:tc>
      </w:tr>
    </w:tbl>
    <w:p w:rsidR="00AE16E7" w:rsidRDefault="00AE16E7"/>
    <w:sectPr w:rsidR="00AE16E7">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3CAB"/>
    <w:multiLevelType w:val="hybridMultilevel"/>
    <w:tmpl w:val="7582674C"/>
    <w:lvl w:ilvl="0" w:tplc="5D2CBD68">
      <w:numFmt w:val="bullet"/>
      <w:lvlText w:val="●"/>
      <w:lvlJc w:val="left"/>
      <w:pPr>
        <w:ind w:left="249" w:hanging="214"/>
      </w:pPr>
      <w:rPr>
        <w:rFonts w:ascii="Arial" w:eastAsia="Arial" w:hAnsi="Arial" w:cs="Arial" w:hint="default"/>
        <w:w w:val="130"/>
        <w:sz w:val="20"/>
        <w:szCs w:val="20"/>
      </w:rPr>
    </w:lvl>
    <w:lvl w:ilvl="1" w:tplc="EC3A2CF6">
      <w:numFmt w:val="bullet"/>
      <w:lvlText w:val="•"/>
      <w:lvlJc w:val="left"/>
      <w:pPr>
        <w:ind w:left="1116" w:hanging="214"/>
      </w:pPr>
      <w:rPr>
        <w:rFonts w:hint="default"/>
      </w:rPr>
    </w:lvl>
    <w:lvl w:ilvl="2" w:tplc="1F7C3468">
      <w:numFmt w:val="bullet"/>
      <w:lvlText w:val="•"/>
      <w:lvlJc w:val="left"/>
      <w:pPr>
        <w:ind w:left="1992" w:hanging="214"/>
      </w:pPr>
      <w:rPr>
        <w:rFonts w:hint="default"/>
      </w:rPr>
    </w:lvl>
    <w:lvl w:ilvl="3" w:tplc="F9A8684A">
      <w:numFmt w:val="bullet"/>
      <w:lvlText w:val="•"/>
      <w:lvlJc w:val="left"/>
      <w:pPr>
        <w:ind w:left="2868" w:hanging="214"/>
      </w:pPr>
      <w:rPr>
        <w:rFonts w:hint="default"/>
      </w:rPr>
    </w:lvl>
    <w:lvl w:ilvl="4" w:tplc="653E60F2">
      <w:numFmt w:val="bullet"/>
      <w:lvlText w:val="•"/>
      <w:lvlJc w:val="left"/>
      <w:pPr>
        <w:ind w:left="3744" w:hanging="214"/>
      </w:pPr>
      <w:rPr>
        <w:rFonts w:hint="default"/>
      </w:rPr>
    </w:lvl>
    <w:lvl w:ilvl="5" w:tplc="789457AA">
      <w:numFmt w:val="bullet"/>
      <w:lvlText w:val="•"/>
      <w:lvlJc w:val="left"/>
      <w:pPr>
        <w:ind w:left="4620" w:hanging="214"/>
      </w:pPr>
      <w:rPr>
        <w:rFonts w:hint="default"/>
      </w:rPr>
    </w:lvl>
    <w:lvl w:ilvl="6" w:tplc="A73A0290">
      <w:numFmt w:val="bullet"/>
      <w:lvlText w:val="•"/>
      <w:lvlJc w:val="left"/>
      <w:pPr>
        <w:ind w:left="5496" w:hanging="214"/>
      </w:pPr>
      <w:rPr>
        <w:rFonts w:hint="default"/>
      </w:rPr>
    </w:lvl>
    <w:lvl w:ilvl="7" w:tplc="8F4CF24E">
      <w:numFmt w:val="bullet"/>
      <w:lvlText w:val="•"/>
      <w:lvlJc w:val="left"/>
      <w:pPr>
        <w:ind w:left="6372" w:hanging="214"/>
      </w:pPr>
      <w:rPr>
        <w:rFonts w:hint="default"/>
      </w:rPr>
    </w:lvl>
    <w:lvl w:ilvl="8" w:tplc="318E716A">
      <w:numFmt w:val="bullet"/>
      <w:lvlText w:val="•"/>
      <w:lvlJc w:val="left"/>
      <w:pPr>
        <w:ind w:left="7248" w:hanging="214"/>
      </w:pPr>
      <w:rPr>
        <w:rFonts w:hint="default"/>
      </w:rPr>
    </w:lvl>
  </w:abstractNum>
  <w:abstractNum w:abstractNumId="1" w15:restartNumberingAfterBreak="0">
    <w:nsid w:val="1C812F2D"/>
    <w:multiLevelType w:val="hybridMultilevel"/>
    <w:tmpl w:val="028C1E08"/>
    <w:lvl w:ilvl="0" w:tplc="8828F29C">
      <w:numFmt w:val="bullet"/>
      <w:lvlText w:val="☐"/>
      <w:lvlJc w:val="left"/>
      <w:pPr>
        <w:ind w:left="429" w:hanging="272"/>
      </w:pPr>
      <w:rPr>
        <w:rFonts w:ascii="MS Gothic" w:eastAsia="MS Gothic" w:hAnsi="MS Gothic" w:cs="MS Gothic" w:hint="default"/>
        <w:w w:val="100"/>
        <w:sz w:val="22"/>
        <w:szCs w:val="22"/>
      </w:rPr>
    </w:lvl>
    <w:lvl w:ilvl="1" w:tplc="0C3CBCBC">
      <w:numFmt w:val="bullet"/>
      <w:lvlText w:val="•"/>
      <w:lvlJc w:val="left"/>
      <w:pPr>
        <w:ind w:left="791" w:hanging="272"/>
      </w:pPr>
      <w:rPr>
        <w:rFonts w:hint="default"/>
      </w:rPr>
    </w:lvl>
    <w:lvl w:ilvl="2" w:tplc="FA24DA40">
      <w:numFmt w:val="bullet"/>
      <w:lvlText w:val="•"/>
      <w:lvlJc w:val="left"/>
      <w:pPr>
        <w:ind w:left="1162" w:hanging="272"/>
      </w:pPr>
      <w:rPr>
        <w:rFonts w:hint="default"/>
      </w:rPr>
    </w:lvl>
    <w:lvl w:ilvl="3" w:tplc="5FFCA846">
      <w:numFmt w:val="bullet"/>
      <w:lvlText w:val="•"/>
      <w:lvlJc w:val="left"/>
      <w:pPr>
        <w:ind w:left="1533" w:hanging="272"/>
      </w:pPr>
      <w:rPr>
        <w:rFonts w:hint="default"/>
      </w:rPr>
    </w:lvl>
    <w:lvl w:ilvl="4" w:tplc="0BC028EA">
      <w:numFmt w:val="bullet"/>
      <w:lvlText w:val="•"/>
      <w:lvlJc w:val="left"/>
      <w:pPr>
        <w:ind w:left="1904" w:hanging="272"/>
      </w:pPr>
      <w:rPr>
        <w:rFonts w:hint="default"/>
      </w:rPr>
    </w:lvl>
    <w:lvl w:ilvl="5" w:tplc="F0385C2C">
      <w:numFmt w:val="bullet"/>
      <w:lvlText w:val="•"/>
      <w:lvlJc w:val="left"/>
      <w:pPr>
        <w:ind w:left="2275" w:hanging="272"/>
      </w:pPr>
      <w:rPr>
        <w:rFonts w:hint="default"/>
      </w:rPr>
    </w:lvl>
    <w:lvl w:ilvl="6" w:tplc="6F22D58C">
      <w:numFmt w:val="bullet"/>
      <w:lvlText w:val="•"/>
      <w:lvlJc w:val="left"/>
      <w:pPr>
        <w:ind w:left="2646" w:hanging="272"/>
      </w:pPr>
      <w:rPr>
        <w:rFonts w:hint="default"/>
      </w:rPr>
    </w:lvl>
    <w:lvl w:ilvl="7" w:tplc="130E4178">
      <w:numFmt w:val="bullet"/>
      <w:lvlText w:val="•"/>
      <w:lvlJc w:val="left"/>
      <w:pPr>
        <w:ind w:left="3017" w:hanging="272"/>
      </w:pPr>
      <w:rPr>
        <w:rFonts w:hint="default"/>
      </w:rPr>
    </w:lvl>
    <w:lvl w:ilvl="8" w:tplc="F606E4FA">
      <w:numFmt w:val="bullet"/>
      <w:lvlText w:val="•"/>
      <w:lvlJc w:val="left"/>
      <w:pPr>
        <w:ind w:left="3388" w:hanging="272"/>
      </w:pPr>
      <w:rPr>
        <w:rFonts w:hint="default"/>
      </w:rPr>
    </w:lvl>
  </w:abstractNum>
  <w:abstractNum w:abstractNumId="2" w15:restartNumberingAfterBreak="0">
    <w:nsid w:val="304C02E2"/>
    <w:multiLevelType w:val="hybridMultilevel"/>
    <w:tmpl w:val="6B2A9BDE"/>
    <w:lvl w:ilvl="0" w:tplc="1C9CE3F0">
      <w:numFmt w:val="bullet"/>
      <w:lvlText w:val="☐"/>
      <w:lvlJc w:val="left"/>
      <w:pPr>
        <w:ind w:left="378" w:hanging="272"/>
      </w:pPr>
      <w:rPr>
        <w:rFonts w:ascii="MS Gothic" w:eastAsia="MS Gothic" w:hAnsi="MS Gothic" w:cs="MS Gothic" w:hint="default"/>
        <w:w w:val="100"/>
        <w:sz w:val="22"/>
        <w:szCs w:val="22"/>
      </w:rPr>
    </w:lvl>
    <w:lvl w:ilvl="1" w:tplc="2782EA96">
      <w:numFmt w:val="bullet"/>
      <w:lvlText w:val="•"/>
      <w:lvlJc w:val="left"/>
      <w:pPr>
        <w:ind w:left="791" w:hanging="272"/>
      </w:pPr>
      <w:rPr>
        <w:rFonts w:hint="default"/>
      </w:rPr>
    </w:lvl>
    <w:lvl w:ilvl="2" w:tplc="FD626748">
      <w:numFmt w:val="bullet"/>
      <w:lvlText w:val="•"/>
      <w:lvlJc w:val="left"/>
      <w:pPr>
        <w:ind w:left="1202" w:hanging="272"/>
      </w:pPr>
      <w:rPr>
        <w:rFonts w:hint="default"/>
      </w:rPr>
    </w:lvl>
    <w:lvl w:ilvl="3" w:tplc="ACB05B20">
      <w:numFmt w:val="bullet"/>
      <w:lvlText w:val="•"/>
      <w:lvlJc w:val="left"/>
      <w:pPr>
        <w:ind w:left="1613" w:hanging="272"/>
      </w:pPr>
      <w:rPr>
        <w:rFonts w:hint="default"/>
      </w:rPr>
    </w:lvl>
    <w:lvl w:ilvl="4" w:tplc="4ADEBC28">
      <w:numFmt w:val="bullet"/>
      <w:lvlText w:val="•"/>
      <w:lvlJc w:val="left"/>
      <w:pPr>
        <w:ind w:left="2024" w:hanging="272"/>
      </w:pPr>
      <w:rPr>
        <w:rFonts w:hint="default"/>
      </w:rPr>
    </w:lvl>
    <w:lvl w:ilvl="5" w:tplc="E8EA1836">
      <w:numFmt w:val="bullet"/>
      <w:lvlText w:val="•"/>
      <w:lvlJc w:val="left"/>
      <w:pPr>
        <w:ind w:left="2435" w:hanging="272"/>
      </w:pPr>
      <w:rPr>
        <w:rFonts w:hint="default"/>
      </w:rPr>
    </w:lvl>
    <w:lvl w:ilvl="6" w:tplc="27B818E8">
      <w:numFmt w:val="bullet"/>
      <w:lvlText w:val="•"/>
      <w:lvlJc w:val="left"/>
      <w:pPr>
        <w:ind w:left="2846" w:hanging="272"/>
      </w:pPr>
      <w:rPr>
        <w:rFonts w:hint="default"/>
      </w:rPr>
    </w:lvl>
    <w:lvl w:ilvl="7" w:tplc="C58ACB62">
      <w:numFmt w:val="bullet"/>
      <w:lvlText w:val="•"/>
      <w:lvlJc w:val="left"/>
      <w:pPr>
        <w:ind w:left="3257" w:hanging="272"/>
      </w:pPr>
      <w:rPr>
        <w:rFonts w:hint="default"/>
      </w:rPr>
    </w:lvl>
    <w:lvl w:ilvl="8" w:tplc="073CCFD8">
      <w:numFmt w:val="bullet"/>
      <w:lvlText w:val="•"/>
      <w:lvlJc w:val="left"/>
      <w:pPr>
        <w:ind w:left="3668" w:hanging="272"/>
      </w:pPr>
      <w:rPr>
        <w:rFonts w:hint="default"/>
      </w:rPr>
    </w:lvl>
  </w:abstractNum>
  <w:abstractNum w:abstractNumId="3" w15:restartNumberingAfterBreak="0">
    <w:nsid w:val="424A4959"/>
    <w:multiLevelType w:val="multilevel"/>
    <w:tmpl w:val="5DFC2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070777"/>
    <w:multiLevelType w:val="multilevel"/>
    <w:tmpl w:val="09DC9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14E"/>
    <w:rsid w:val="00306613"/>
    <w:rsid w:val="004B5FFE"/>
    <w:rsid w:val="00855F93"/>
    <w:rsid w:val="009D714E"/>
    <w:rsid w:val="00A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D081B-0D6A-45BD-BAD7-ABA8BEC6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Jackson</dc:creator>
  <cp:lastModifiedBy>Angi Bustamante</cp:lastModifiedBy>
  <cp:revision>2</cp:revision>
  <dcterms:created xsi:type="dcterms:W3CDTF">2021-08-12T17:53:00Z</dcterms:created>
  <dcterms:modified xsi:type="dcterms:W3CDTF">2021-08-12T17:53:00Z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